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B00" w:rsidRPr="00E349A3" w:rsidRDefault="00186C66" w:rsidP="00E349A3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Дайте характеристику антенатального периода.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АНТЕНАТАЛЬНЫЙ период (внутриутробного  развития)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продолжается от момента оплодотворения яйцеклетки до момента рождения ребенка и составляет 10 лунных месяцев (280 дней). В этот период особенно опасно действие </w:t>
      </w:r>
      <w:r w:rsidRPr="00E349A3">
        <w:rPr>
          <w:rFonts w:ascii="Times New Roman" w:eastAsia="Times New Roman" w:hAnsi="Times New Roman"/>
          <w:b/>
          <w:sz w:val="24"/>
          <w:szCs w:val="24"/>
        </w:rPr>
        <w:t>тератогенных факторов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, которые поражают тот орган, который в этот момент наиболее быстро растет и дифференцируется (в3-11нед–мозг,4-7нед–глаза и т.д.) и делятся </w:t>
      </w:r>
      <w:proofErr w:type="gramStart"/>
      <w:r w:rsidRPr="00E349A3"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 w:rsidRPr="00E349A3">
        <w:rPr>
          <w:rFonts w:ascii="Times New Roman" w:eastAsia="Times New Roman" w:hAnsi="Times New Roman"/>
          <w:sz w:val="24"/>
          <w:szCs w:val="24"/>
        </w:rPr>
        <w:t>:</w:t>
      </w:r>
    </w:p>
    <w:p w:rsidR="00186C66" w:rsidRPr="00E349A3" w:rsidRDefault="00186C66" w:rsidP="00E349A3">
      <w:pPr>
        <w:tabs>
          <w:tab w:val="left" w:pos="426"/>
          <w:tab w:val="left" w:pos="1660"/>
        </w:tabs>
        <w:spacing w:after="0"/>
        <w:ind w:right="-382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 xml:space="preserve"> 1.</w:t>
      </w:r>
      <w:r w:rsidRPr="00E349A3">
        <w:rPr>
          <w:rFonts w:ascii="Times New Roman" w:eastAsia="Times New Roman" w:hAnsi="Times New Roman"/>
          <w:i/>
          <w:sz w:val="24"/>
          <w:szCs w:val="24"/>
        </w:rPr>
        <w:t>Экзогенные:</w:t>
      </w:r>
      <w:r w:rsidRPr="00E349A3">
        <w:rPr>
          <w:rFonts w:ascii="Times New Roman" w:eastAsia="Times New Roman" w:hAnsi="Times New Roman"/>
          <w:i/>
          <w:sz w:val="24"/>
          <w:szCs w:val="24"/>
        </w:rPr>
        <w:tab/>
      </w:r>
    </w:p>
    <w:p w:rsidR="00186C66" w:rsidRPr="00E349A3" w:rsidRDefault="00186C66" w:rsidP="00E349A3">
      <w:pPr>
        <w:numPr>
          <w:ilvl w:val="0"/>
          <w:numId w:val="3"/>
        </w:numPr>
        <w:tabs>
          <w:tab w:val="num" w:pos="-993"/>
          <w:tab w:val="left" w:pos="-567"/>
          <w:tab w:val="left" w:pos="-426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ионизирующая радиация</w:t>
      </w:r>
    </w:p>
    <w:p w:rsidR="00186C66" w:rsidRPr="00E349A3" w:rsidRDefault="00186C66" w:rsidP="00E349A3">
      <w:pPr>
        <w:numPr>
          <w:ilvl w:val="0"/>
          <w:numId w:val="2"/>
        </w:numPr>
        <w:tabs>
          <w:tab w:val="num" w:pos="-993"/>
          <w:tab w:val="num" w:pos="-54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инфекции (коревая краснуха, аденовирус, вирус простого герпеса, гриппа, цитомегаловирус)</w:t>
      </w:r>
    </w:p>
    <w:p w:rsidR="00186C66" w:rsidRPr="00E349A3" w:rsidRDefault="00186C66" w:rsidP="00E349A3">
      <w:pPr>
        <w:numPr>
          <w:ilvl w:val="0"/>
          <w:numId w:val="2"/>
        </w:numPr>
        <w:tabs>
          <w:tab w:val="num" w:pos="-993"/>
          <w:tab w:val="num" w:pos="-54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химиопрепараты (антибиотики (тетрациклины), гормоны, салицилаты, цитостатики)</w:t>
      </w:r>
    </w:p>
    <w:p w:rsidR="00186C66" w:rsidRPr="00E349A3" w:rsidRDefault="00186C66" w:rsidP="00E349A3">
      <w:pPr>
        <w:numPr>
          <w:ilvl w:val="0"/>
          <w:numId w:val="2"/>
        </w:numPr>
        <w:tabs>
          <w:tab w:val="num" w:pos="-993"/>
          <w:tab w:val="num" w:pos="-54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промышленные, с/х, бытовые яды (гербициды, пестициды и др.)</w:t>
      </w:r>
    </w:p>
    <w:p w:rsidR="00186C66" w:rsidRPr="00E349A3" w:rsidRDefault="00186C66" w:rsidP="00E349A3">
      <w:pPr>
        <w:tabs>
          <w:tab w:val="num" w:pos="-541"/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i/>
          <w:sz w:val="24"/>
          <w:szCs w:val="24"/>
        </w:rPr>
        <w:t xml:space="preserve">2.Эндогенные: 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Мутации генов, генетические дефекты </w:t>
      </w:r>
    </w:p>
    <w:p w:rsidR="00B26C46" w:rsidRDefault="00186C6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Характеристика фаз антенатального периода:</w:t>
      </w:r>
      <w:r w:rsidR="00B26C46" w:rsidRPr="00B26C46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Фаза эмбрионального развития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b/>
          <w:i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Длительность: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от 0 до 3-х месяцев беременности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b/>
          <w:i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Особенности: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Формирование из зародыша органов и систем плода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Между матерью и плодом еще нет плаценты, выполняющей барьерную функцию</w:t>
      </w:r>
    </w:p>
    <w:p w:rsidR="00B26C46" w:rsidRPr="00E349A3" w:rsidRDefault="00B26C46" w:rsidP="00B26C46">
      <w:pPr>
        <w:tabs>
          <w:tab w:val="left" w:pos="426"/>
        </w:tabs>
        <w:spacing w:after="0"/>
        <w:ind w:right="-249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 xml:space="preserve">Воздействия   тератогенных факторов способствуют возникновению </w:t>
      </w:r>
      <w:proofErr w:type="spellStart"/>
      <w:r w:rsidRPr="00E349A3">
        <w:rPr>
          <w:rFonts w:ascii="Times New Roman" w:eastAsia="Times New Roman" w:hAnsi="Times New Roman"/>
          <w:sz w:val="24"/>
          <w:szCs w:val="24"/>
        </w:rPr>
        <w:t>эмбриопатий</w:t>
      </w:r>
      <w:proofErr w:type="spellEnd"/>
      <w:r w:rsidRPr="00E349A3">
        <w:rPr>
          <w:rFonts w:ascii="Times New Roman" w:eastAsia="Times New Roman" w:hAnsi="Times New Roman"/>
          <w:sz w:val="24"/>
          <w:szCs w:val="24"/>
        </w:rPr>
        <w:t xml:space="preserve"> (нарушение строения органов плода ВПР, не поддающиеся лечению)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Питание из желточного мешка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Фаза плацентарного развития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b/>
          <w:i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Длительность: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то 3-х мес. беременности до рождения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b/>
          <w:i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Особенности: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Органы плода уже сформированы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Между матерью и плодом уже существует плацента, выполняющая барьерную функцию</w:t>
      </w:r>
    </w:p>
    <w:p w:rsidR="00B26C46" w:rsidRPr="00E349A3" w:rsidRDefault="00B26C46" w:rsidP="00B26C46">
      <w:pPr>
        <w:tabs>
          <w:tab w:val="left" w:pos="426"/>
        </w:tabs>
        <w:spacing w:after="0"/>
        <w:ind w:right="-108"/>
        <w:contextualSpacing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 xml:space="preserve">Воздействия   тератогенных факторов способствует возникновению </w:t>
      </w:r>
      <w:proofErr w:type="spellStart"/>
      <w:r w:rsidRPr="00E349A3">
        <w:rPr>
          <w:rFonts w:ascii="Times New Roman" w:eastAsia="Times New Roman" w:hAnsi="Times New Roman"/>
          <w:sz w:val="24"/>
          <w:szCs w:val="24"/>
        </w:rPr>
        <w:t>фетопатий</w:t>
      </w:r>
      <w:proofErr w:type="spellEnd"/>
      <w:r w:rsidRPr="00E349A3">
        <w:rPr>
          <w:rFonts w:ascii="Times New Roman" w:eastAsia="Times New Roman" w:hAnsi="Times New Roman"/>
          <w:sz w:val="24"/>
          <w:szCs w:val="24"/>
        </w:rPr>
        <w:t xml:space="preserve"> (нарушение функции органа плода, поддающиеся лечению)</w:t>
      </w:r>
    </w:p>
    <w:p w:rsidR="00186C66" w:rsidRPr="00E349A3" w:rsidRDefault="00B26C46" w:rsidP="00B26C46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Питание за счет матери</w:t>
      </w:r>
    </w:p>
    <w:p w:rsidR="00186C66" w:rsidRPr="00E349A3" w:rsidRDefault="00186C66" w:rsidP="00E349A3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Дайте характеристику неонатального периода.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 xml:space="preserve">После перерезки пуповины начинается </w:t>
      </w:r>
      <w:r w:rsidRPr="00E349A3">
        <w:rPr>
          <w:rFonts w:ascii="Times New Roman" w:eastAsia="Times New Roman" w:hAnsi="Times New Roman"/>
          <w:b/>
          <w:sz w:val="24"/>
          <w:szCs w:val="24"/>
        </w:rPr>
        <w:t>внеутробная жизнь ребенка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b/>
          <w:sz w:val="24"/>
          <w:szCs w:val="24"/>
        </w:rPr>
        <w:t>с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b/>
          <w:sz w:val="24"/>
          <w:szCs w:val="24"/>
        </w:rPr>
        <w:t>НЕОНТАЛЬНОГО периода (новорожденности)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, длящегося 28 дней (1 месяц), который подразделяют </w:t>
      </w:r>
      <w:proofErr w:type="gramStart"/>
      <w:r w:rsidRPr="00E349A3"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 w:rsidRPr="00E349A3">
        <w:rPr>
          <w:rFonts w:ascii="Times New Roman" w:eastAsia="Times New Roman" w:hAnsi="Times New Roman"/>
          <w:sz w:val="24"/>
          <w:szCs w:val="24"/>
        </w:rPr>
        <w:t>: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1) перинатальный период</w:t>
      </w:r>
      <w:r w:rsidRPr="00E349A3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с 28 недели </w:t>
      </w:r>
      <w:proofErr w:type="gramStart"/>
      <w:r w:rsidRPr="00E349A3">
        <w:rPr>
          <w:rFonts w:ascii="Times New Roman" w:eastAsia="Times New Roman" w:hAnsi="Times New Roman"/>
          <w:sz w:val="24"/>
          <w:szCs w:val="24"/>
        </w:rPr>
        <w:t>в</w:t>
      </w:r>
      <w:proofErr w:type="gramEnd"/>
      <w:r w:rsidRPr="00E349A3">
        <w:rPr>
          <w:rFonts w:ascii="Times New Roman" w:eastAsia="Times New Roman" w:hAnsi="Times New Roman"/>
          <w:sz w:val="24"/>
          <w:szCs w:val="24"/>
        </w:rPr>
        <w:t>/</w:t>
      </w:r>
      <w:proofErr w:type="gramStart"/>
      <w:r w:rsidRPr="00E349A3">
        <w:rPr>
          <w:rFonts w:ascii="Times New Roman" w:eastAsia="Times New Roman" w:hAnsi="Times New Roman"/>
          <w:sz w:val="24"/>
          <w:szCs w:val="24"/>
        </w:rPr>
        <w:t>у</w:t>
      </w:r>
      <w:proofErr w:type="gramEnd"/>
      <w:r w:rsidRPr="00E349A3">
        <w:rPr>
          <w:rFonts w:ascii="Times New Roman" w:eastAsia="Times New Roman" w:hAnsi="Times New Roman"/>
          <w:sz w:val="24"/>
          <w:szCs w:val="24"/>
        </w:rPr>
        <w:t xml:space="preserve"> развития до 7 дня жизни, (число детей, погибающих в перинатальном периоде равно числу смертных случаев в течение 40 лет жизни);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2) ранний неонатальный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период от 0 до 7 дня жизни;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 xml:space="preserve">3) </w:t>
      </w:r>
      <w:proofErr w:type="gramStart"/>
      <w:r w:rsidRPr="00E349A3">
        <w:rPr>
          <w:rFonts w:ascii="Times New Roman" w:eastAsia="Times New Roman" w:hAnsi="Times New Roman"/>
          <w:b/>
          <w:i/>
          <w:sz w:val="24"/>
          <w:szCs w:val="24"/>
        </w:rPr>
        <w:t>поздний</w:t>
      </w:r>
      <w:proofErr w:type="gramEnd"/>
      <w:r w:rsidRPr="00E349A3">
        <w:rPr>
          <w:rFonts w:ascii="Times New Roman" w:eastAsia="Times New Roman" w:hAnsi="Times New Roman"/>
          <w:b/>
          <w:i/>
          <w:sz w:val="24"/>
          <w:szCs w:val="24"/>
        </w:rPr>
        <w:t xml:space="preserve">  неонатальный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от 7 дня до 28 дня жизни. 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РАННИЙ НЕОНАТАЛЬНЫЙ ПЕРИОД самый ответственный для адаптации ребенка к внеутробному существованию.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Особенности </w:t>
      </w:r>
      <w:r w:rsidRPr="00E349A3">
        <w:rPr>
          <w:rFonts w:ascii="Times New Roman" w:eastAsia="Times New Roman" w:hAnsi="Times New Roman"/>
          <w:b/>
          <w:i/>
          <w:sz w:val="24"/>
          <w:szCs w:val="24"/>
          <w:u w:val="single"/>
        </w:rPr>
        <w:t>раннего</w:t>
      </w:r>
      <w:r w:rsidRPr="00E349A3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Pr="00E349A3">
        <w:rPr>
          <w:rFonts w:ascii="Times New Roman" w:eastAsia="Times New Roman" w:hAnsi="Times New Roman"/>
          <w:b/>
          <w:i/>
          <w:sz w:val="24"/>
          <w:szCs w:val="24"/>
          <w:u w:val="single"/>
        </w:rPr>
        <w:t xml:space="preserve">неонатального </w:t>
      </w:r>
      <w:r w:rsidRPr="00E349A3">
        <w:rPr>
          <w:rFonts w:ascii="Times New Roman" w:eastAsia="Times New Roman" w:hAnsi="Times New Roman"/>
          <w:b/>
          <w:sz w:val="24"/>
          <w:szCs w:val="24"/>
          <w:u w:val="single"/>
        </w:rPr>
        <w:t>периода: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1</w:t>
      </w:r>
      <w:r w:rsidRPr="00E349A3">
        <w:rPr>
          <w:rFonts w:ascii="Times New Roman" w:eastAsia="Times New Roman" w:hAnsi="Times New Roman"/>
          <w:i/>
          <w:sz w:val="24"/>
          <w:szCs w:val="24"/>
        </w:rPr>
        <w:t xml:space="preserve">. Перестройка в организме ребенка: </w:t>
      </w:r>
    </w:p>
    <w:p w:rsidR="00186C66" w:rsidRPr="00E349A3" w:rsidRDefault="00186C66" w:rsidP="00E349A3">
      <w:pPr>
        <w:numPr>
          <w:ilvl w:val="0"/>
          <w:numId w:val="4"/>
        </w:numPr>
        <w:tabs>
          <w:tab w:val="num" w:pos="-85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установление самостоятельного легочного дыхания</w:t>
      </w:r>
    </w:p>
    <w:p w:rsidR="00186C66" w:rsidRPr="00E349A3" w:rsidRDefault="00186C66" w:rsidP="00E349A3">
      <w:pPr>
        <w:numPr>
          <w:ilvl w:val="0"/>
          <w:numId w:val="4"/>
        </w:numPr>
        <w:tabs>
          <w:tab w:val="num" w:pos="-85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начало функционирования ЖКТ</w:t>
      </w:r>
    </w:p>
    <w:p w:rsidR="00186C66" w:rsidRPr="00E349A3" w:rsidRDefault="00186C66" w:rsidP="00E349A3">
      <w:pPr>
        <w:numPr>
          <w:ilvl w:val="0"/>
          <w:numId w:val="4"/>
        </w:numPr>
        <w:tabs>
          <w:tab w:val="num" w:pos="-85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lastRenderedPageBreak/>
        <w:t>установление внеутробного кровообращения с большим и малым кругом</w:t>
      </w:r>
    </w:p>
    <w:p w:rsidR="00186C66" w:rsidRPr="00E349A3" w:rsidRDefault="00186C66" w:rsidP="00E349A3">
      <w:pPr>
        <w:numPr>
          <w:ilvl w:val="0"/>
          <w:numId w:val="4"/>
        </w:numPr>
        <w:tabs>
          <w:tab w:val="num" w:pos="-85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появление самостоятельной терморегуляции</w:t>
      </w:r>
    </w:p>
    <w:p w:rsidR="00186C66" w:rsidRPr="00E349A3" w:rsidRDefault="00186C66" w:rsidP="00E349A3">
      <w:pPr>
        <w:numPr>
          <w:ilvl w:val="0"/>
          <w:numId w:val="4"/>
        </w:numPr>
        <w:tabs>
          <w:tab w:val="num" w:pos="-85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изменение типа кроветворения, физических и химических свой</w:t>
      </w:r>
      <w:proofErr w:type="gramStart"/>
      <w:r w:rsidRPr="00E349A3">
        <w:rPr>
          <w:rFonts w:ascii="Times New Roman" w:eastAsia="Times New Roman" w:hAnsi="Times New Roman"/>
          <w:sz w:val="24"/>
          <w:szCs w:val="24"/>
        </w:rPr>
        <w:t>ств кр</w:t>
      </w:r>
      <w:proofErr w:type="gramEnd"/>
      <w:r w:rsidRPr="00E349A3">
        <w:rPr>
          <w:rFonts w:ascii="Times New Roman" w:eastAsia="Times New Roman" w:hAnsi="Times New Roman"/>
          <w:sz w:val="24"/>
          <w:szCs w:val="24"/>
        </w:rPr>
        <w:t>ови</w:t>
      </w:r>
    </w:p>
    <w:p w:rsidR="00186C66" w:rsidRPr="00E349A3" w:rsidRDefault="00186C66" w:rsidP="00E349A3">
      <w:pPr>
        <w:numPr>
          <w:ilvl w:val="0"/>
          <w:numId w:val="4"/>
        </w:numPr>
        <w:tabs>
          <w:tab w:val="num" w:pos="-851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значительное повышение обмена веществ</w:t>
      </w:r>
    </w:p>
    <w:p w:rsidR="00186C66" w:rsidRPr="00E349A3" w:rsidRDefault="00186C66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 xml:space="preserve">2. </w:t>
      </w:r>
      <w:r w:rsidRPr="00E349A3">
        <w:rPr>
          <w:rFonts w:ascii="Times New Roman" w:eastAsia="Times New Roman" w:hAnsi="Times New Roman"/>
          <w:i/>
          <w:sz w:val="24"/>
          <w:szCs w:val="24"/>
        </w:rPr>
        <w:t>Развитие транзиторных (пограничных) состояний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, отражающих трудности процессов адаптации к внеутробной жизни, не требующих лечения, проходящих самостоятельно на 7-10 день жизни в условиях правильного ухода (внешняя среда, питание, питьевой режим, гигиенический уход).  </w:t>
      </w:r>
    </w:p>
    <w:p w:rsidR="00186C66" w:rsidRPr="00E349A3" w:rsidRDefault="00186C66" w:rsidP="00E349A3">
      <w:pPr>
        <w:tabs>
          <w:tab w:val="left" w:pos="426"/>
        </w:tabs>
        <w:spacing w:after="0"/>
        <w:contextualSpacing/>
        <w:rPr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3)  Дайте  характеристику  транзиторных состояний</w:t>
      </w:r>
      <w:r w:rsidRPr="00E349A3">
        <w:rPr>
          <w:sz w:val="24"/>
          <w:szCs w:val="24"/>
        </w:rPr>
        <w:t>.</w:t>
      </w:r>
    </w:p>
    <w:p w:rsidR="00186C66" w:rsidRPr="00E349A3" w:rsidRDefault="00186C66" w:rsidP="00E349A3">
      <w:pPr>
        <w:tabs>
          <w:tab w:val="num" w:pos="360"/>
          <w:tab w:val="left" w:pos="426"/>
        </w:tabs>
        <w:spacing w:after="0"/>
        <w:ind w:right="-382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Характеристика транзиторных состояний</w:t>
      </w:r>
    </w:p>
    <w:tbl>
      <w:tblPr>
        <w:tblW w:w="11199" w:type="dxa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4003"/>
        <w:gridCol w:w="4786"/>
      </w:tblGrid>
      <w:tr w:rsidR="00186C66" w:rsidRPr="00E349A3" w:rsidTr="00EC0A3C">
        <w:tc>
          <w:tcPr>
            <w:tcW w:w="2410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Транзиторное состояние</w:t>
            </w:r>
          </w:p>
        </w:tc>
        <w:tc>
          <w:tcPr>
            <w:tcW w:w="4003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Клинические признаки</w:t>
            </w:r>
          </w:p>
        </w:tc>
        <w:tc>
          <w:tcPr>
            <w:tcW w:w="4786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Причины</w:t>
            </w:r>
          </w:p>
        </w:tc>
      </w:tr>
      <w:tr w:rsidR="00186C66" w:rsidRPr="00E349A3" w:rsidTr="00EC0A3C">
        <w:trPr>
          <w:trHeight w:val="1435"/>
        </w:trPr>
        <w:tc>
          <w:tcPr>
            <w:tcW w:w="2410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1. Физиологическая убыль веса</w:t>
            </w:r>
          </w:p>
        </w:tc>
        <w:tc>
          <w:tcPr>
            <w:tcW w:w="4003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Потеря в 1-е 2-4 дня после рождения 6- 8 (но не более 10) % от веса при рождении. Восстанавливается первоначальный вес у 25% новорожденных к 7-8 дню (идеальный тип весовой кривой), у 75% -к 10-14 дню (физиологический тип)</w:t>
            </w:r>
          </w:p>
        </w:tc>
        <w:tc>
          <w:tcPr>
            <w:tcW w:w="4786" w:type="dxa"/>
          </w:tcPr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-675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В 1-е сутки у женщины ещё мало молока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-675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Выделение 1-го стула (мекония)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-675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Первое мочеиспускание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-675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Срыгивание околоплодных вод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-675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Отпадение пуповинного остатка</w:t>
            </w:r>
          </w:p>
        </w:tc>
      </w:tr>
      <w:tr w:rsidR="00186C66" w:rsidRPr="00E349A3" w:rsidTr="00EC0A3C">
        <w:tc>
          <w:tcPr>
            <w:tcW w:w="2410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2. Транзиторная лихорадка</w:t>
            </w:r>
          </w:p>
        </w:tc>
        <w:tc>
          <w:tcPr>
            <w:tcW w:w="4003" w:type="dxa"/>
          </w:tcPr>
          <w:p w:rsidR="00186C66" w:rsidRPr="00E349A3" w:rsidRDefault="00186C66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Повышение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 тела до 38,5-39,5 градусов, возникающее на 3-4 день жизни.</w:t>
            </w: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186C66" w:rsidRPr="00E349A3" w:rsidRDefault="00186C66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>Помощь:</w:t>
            </w:r>
          </w:p>
          <w:p w:rsidR="00186C66" w:rsidRPr="00E349A3" w:rsidRDefault="00186C66" w:rsidP="00E349A3">
            <w:pPr>
              <w:numPr>
                <w:ilvl w:val="0"/>
                <w:numId w:val="6"/>
              </w:numPr>
              <w:tabs>
                <w:tab w:val="clear" w:pos="360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Распеленать, накрыть легкой пеленкой</w:t>
            </w:r>
          </w:p>
          <w:p w:rsidR="00186C66" w:rsidRPr="00E349A3" w:rsidRDefault="00186C66" w:rsidP="00E349A3">
            <w:pPr>
              <w:numPr>
                <w:ilvl w:val="0"/>
                <w:numId w:val="6"/>
              </w:numPr>
              <w:tabs>
                <w:tab w:val="clear" w:pos="360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Обтереть 40% спиртом внутреннюю поверхность бедра, аксилярные ямки)</w:t>
            </w:r>
            <w:proofErr w:type="gramEnd"/>
          </w:p>
          <w:p w:rsidR="00186C66" w:rsidRPr="00E349A3" w:rsidRDefault="00186C66" w:rsidP="00E349A3">
            <w:pPr>
              <w:numPr>
                <w:ilvl w:val="0"/>
                <w:numId w:val="6"/>
              </w:numPr>
              <w:tabs>
                <w:tab w:val="clear" w:pos="360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Обеспечить питьё, на 20% превышающее физиологическую норму.</w:t>
            </w:r>
          </w:p>
          <w:p w:rsidR="00186C66" w:rsidRPr="00E349A3" w:rsidRDefault="00186C66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>Профилактика: с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трогое соблюдение питьевого,  температурного режима, </w:t>
            </w:r>
          </w:p>
        </w:tc>
        <w:tc>
          <w:tcPr>
            <w:tcW w:w="4786" w:type="dxa"/>
          </w:tcPr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176"/>
                <w:tab w:val="left" w:pos="318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Несовершенство терморегуляции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176"/>
                <w:tab w:val="left" w:pos="318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Большое кол-во белка в молозиве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176"/>
                <w:tab w:val="left" w:pos="318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Направленность обмена на распад </w:t>
            </w: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в-в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 с выделением тепла (катаболическая)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176"/>
                <w:tab w:val="left" w:pos="318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Повышенное содержание в организме</w:t>
            </w:r>
          </w:p>
          <w:p w:rsidR="00186C66" w:rsidRPr="00E349A3" w:rsidRDefault="00186C66" w:rsidP="00E349A3">
            <w:pPr>
              <w:tabs>
                <w:tab w:val="num" w:pos="176"/>
                <w:tab w:val="left" w:pos="318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солей натрия</w:t>
            </w:r>
          </w:p>
          <w:p w:rsidR="00186C66" w:rsidRPr="00E349A3" w:rsidRDefault="00186C66" w:rsidP="00E349A3">
            <w:pPr>
              <w:numPr>
                <w:ilvl w:val="0"/>
                <w:numId w:val="5"/>
              </w:numPr>
              <w:tabs>
                <w:tab w:val="num" w:pos="176"/>
                <w:tab w:val="left" w:pos="318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Нарушение питьевого режима</w:t>
            </w:r>
          </w:p>
          <w:p w:rsidR="00186C66" w:rsidRPr="00E349A3" w:rsidRDefault="00186C66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86C66" w:rsidRPr="00E349A3" w:rsidTr="00EC0A3C">
        <w:tc>
          <w:tcPr>
            <w:tcW w:w="2410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3. Физиологическая желтуха</w:t>
            </w:r>
          </w:p>
        </w:tc>
        <w:tc>
          <w:tcPr>
            <w:tcW w:w="4003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Появление желтушного окрашивания кожи на 3-й день жизни, из-за увеличения концентрации билирубина в крови.</w:t>
            </w:r>
          </w:p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249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Длится до 7-10 дня, общее состояние ребенка в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, печень, селезенка не </w:t>
            </w: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увеличены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,  отсутствие иммунологического конфликта</w:t>
            </w:r>
          </w:p>
        </w:tc>
        <w:tc>
          <w:tcPr>
            <w:tcW w:w="4786" w:type="dxa"/>
          </w:tcPr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Распад </w:t>
            </w: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/у эритроцитов с высвобождением билирубина</w:t>
            </w:r>
          </w:p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Замедление выведения билирубина печенью из-за её функциональной незрелости, накопление его в крови, что  способствует желтушному окрашиванию кожи</w:t>
            </w:r>
          </w:p>
        </w:tc>
      </w:tr>
      <w:tr w:rsidR="00186C66" w:rsidRPr="00E349A3" w:rsidTr="00EC0A3C">
        <w:tc>
          <w:tcPr>
            <w:tcW w:w="2410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4.  Половой криз</w:t>
            </w:r>
          </w:p>
        </w:tc>
        <w:tc>
          <w:tcPr>
            <w:tcW w:w="4003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Нагрубание грудных желез, у мальчиков – отек мошонки, у девочек – кровянистые выделения из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влагалища</w:t>
            </w:r>
          </w:p>
        </w:tc>
        <w:tc>
          <w:tcPr>
            <w:tcW w:w="4786" w:type="dxa"/>
          </w:tcPr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Избыточное поступление половых гормонов от матери к ребенку во время родов и с грудным молоком</w:t>
            </w:r>
          </w:p>
        </w:tc>
      </w:tr>
      <w:tr w:rsidR="00186C66" w:rsidRPr="00E349A3" w:rsidTr="00EC0A3C">
        <w:tc>
          <w:tcPr>
            <w:tcW w:w="2410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5. Эритема</w:t>
            </w:r>
          </w:p>
        </w:tc>
        <w:tc>
          <w:tcPr>
            <w:tcW w:w="4003" w:type="dxa"/>
          </w:tcPr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Физиологическая - яркая гиперемия всей кожи</w:t>
            </w:r>
          </w:p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Токсическая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 - красные пятна с бело-желтыми узелками в центре</w:t>
            </w:r>
          </w:p>
        </w:tc>
        <w:tc>
          <w:tcPr>
            <w:tcW w:w="4786" w:type="dxa"/>
          </w:tcPr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Из-за раздражения кожи светом,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 и расширения капилляров кожи</w:t>
            </w:r>
          </w:p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Из-за избыточного поступления половых гормонов и аллергенов от матери к ребенку   </w:t>
            </w:r>
          </w:p>
        </w:tc>
      </w:tr>
      <w:tr w:rsidR="00186C66" w:rsidRPr="00E349A3" w:rsidTr="00EC0A3C">
        <w:tc>
          <w:tcPr>
            <w:tcW w:w="2410" w:type="dxa"/>
          </w:tcPr>
          <w:p w:rsidR="00186C66" w:rsidRPr="00E349A3" w:rsidRDefault="00186C66" w:rsidP="00E349A3">
            <w:pPr>
              <w:tabs>
                <w:tab w:val="num" w:pos="360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</w:rPr>
              <w:t>6. Мочекислый инфаркт</w:t>
            </w:r>
          </w:p>
        </w:tc>
        <w:tc>
          <w:tcPr>
            <w:tcW w:w="4003" w:type="dxa"/>
          </w:tcPr>
          <w:p w:rsidR="00186C66" w:rsidRPr="00E349A3" w:rsidRDefault="00186C66" w:rsidP="00E349A3">
            <w:pPr>
              <w:numPr>
                <w:ilvl w:val="0"/>
                <w:numId w:val="7"/>
              </w:numPr>
              <w:tabs>
                <w:tab w:val="num" w:pos="318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Беспокойство при мочеиспускании на 3-4 день, желто-коричневая окраска мочи, оставляющей после высыхания следы на пеленке соответствующего цвета</w:t>
            </w:r>
          </w:p>
        </w:tc>
        <w:tc>
          <w:tcPr>
            <w:tcW w:w="4786" w:type="dxa"/>
          </w:tcPr>
          <w:p w:rsidR="00186C66" w:rsidRPr="00E349A3" w:rsidRDefault="00186C66" w:rsidP="00E349A3">
            <w:pPr>
              <w:numPr>
                <w:ilvl w:val="0"/>
                <w:numId w:val="8"/>
              </w:numPr>
              <w:tabs>
                <w:tab w:val="clear" w:pos="360"/>
                <w:tab w:val="num" w:pos="35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Разрушение </w:t>
            </w: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/у лейкоцитов, эритроцитов</w:t>
            </w:r>
          </w:p>
          <w:p w:rsidR="00186C66" w:rsidRPr="00E349A3" w:rsidRDefault="00186C66" w:rsidP="00E349A3">
            <w:pPr>
              <w:numPr>
                <w:ilvl w:val="0"/>
                <w:numId w:val="8"/>
              </w:numPr>
              <w:tabs>
                <w:tab w:val="clear" w:pos="360"/>
                <w:tab w:val="num" w:pos="35"/>
                <w:tab w:val="left" w:pos="176"/>
                <w:tab w:val="left" w:pos="426"/>
              </w:tabs>
              <w:spacing w:after="0"/>
              <w:ind w:left="0" w:right="-108" w:firstLine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Образование из их ядер солей (уратов)</w:t>
            </w:r>
          </w:p>
          <w:p w:rsidR="00186C66" w:rsidRPr="00E349A3" w:rsidRDefault="00186C66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и выделение их с мочой</w:t>
            </w:r>
          </w:p>
        </w:tc>
      </w:tr>
    </w:tbl>
    <w:p w:rsidR="00186C66" w:rsidRPr="00E349A3" w:rsidRDefault="00186C66" w:rsidP="00E349A3">
      <w:pPr>
        <w:tabs>
          <w:tab w:val="left" w:pos="426"/>
        </w:tabs>
        <w:spacing w:after="0"/>
        <w:contextualSpacing/>
        <w:rPr>
          <w:sz w:val="24"/>
          <w:szCs w:val="24"/>
        </w:rPr>
      </w:pPr>
    </w:p>
    <w:p w:rsidR="00186C66" w:rsidRPr="00E349A3" w:rsidRDefault="00186C66" w:rsidP="00E349A3">
      <w:pPr>
        <w:pStyle w:val="a3"/>
        <w:numPr>
          <w:ilvl w:val="0"/>
          <w:numId w:val="9"/>
        </w:numPr>
        <w:tabs>
          <w:tab w:val="left" w:pos="426"/>
        </w:tabs>
        <w:spacing w:after="0"/>
        <w:ind w:left="0" w:right="-382" w:firstLine="0"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Что является показателями зрелости</w:t>
      </w:r>
      <w:r w:rsidR="00197CA7" w:rsidRPr="00E349A3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349A3" w:rsidRPr="00646B04" w:rsidRDefault="00197CA7" w:rsidP="00E349A3">
      <w:pPr>
        <w:tabs>
          <w:tab w:val="left" w:pos="426"/>
        </w:tabs>
        <w:spacing w:after="0"/>
        <w:ind w:right="-382"/>
        <w:contextualSpacing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b/>
          <w:strike/>
          <w:sz w:val="24"/>
          <w:szCs w:val="24"/>
        </w:rPr>
        <w:t>Показателями зрелости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 xml:space="preserve"> новорожденного являются: </w:t>
      </w:r>
    </w:p>
    <w:p w:rsidR="00E349A3" w:rsidRPr="00646B04" w:rsidRDefault="00197CA7" w:rsidP="00E349A3">
      <w:pPr>
        <w:numPr>
          <w:ilvl w:val="0"/>
          <w:numId w:val="38"/>
        </w:numPr>
        <w:tabs>
          <w:tab w:val="left" w:pos="284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proofErr w:type="spellStart"/>
      <w:r w:rsidRPr="00646B04">
        <w:rPr>
          <w:rFonts w:ascii="Times New Roman" w:eastAsia="Times New Roman" w:hAnsi="Times New Roman"/>
          <w:b/>
          <w:i/>
          <w:strike/>
          <w:sz w:val="24"/>
          <w:szCs w:val="24"/>
        </w:rPr>
        <w:t>Гестационный</w:t>
      </w:r>
      <w:proofErr w:type="spellEnd"/>
      <w:r w:rsidRPr="00646B04">
        <w:rPr>
          <w:rFonts w:ascii="Times New Roman" w:eastAsia="Times New Roman" w:hAnsi="Times New Roman"/>
          <w:b/>
          <w:i/>
          <w:strike/>
          <w:sz w:val="24"/>
          <w:szCs w:val="24"/>
        </w:rPr>
        <w:t xml:space="preserve"> возраст</w:t>
      </w:r>
      <w:r w:rsidRPr="00646B04">
        <w:rPr>
          <w:rFonts w:ascii="Times New Roman" w:eastAsia="Times New Roman" w:hAnsi="Times New Roman"/>
          <w:i/>
          <w:strike/>
          <w:sz w:val="24"/>
          <w:szCs w:val="24"/>
        </w:rPr>
        <w:t xml:space="preserve"> – 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>это возраст ребенка от момента зачатия до рождения,</w:t>
      </w:r>
      <w:r w:rsidRPr="00646B04">
        <w:rPr>
          <w:rFonts w:ascii="Times New Roman" w:eastAsia="Times New Roman" w:hAnsi="Times New Roman"/>
          <w:i/>
          <w:strike/>
          <w:sz w:val="24"/>
          <w:szCs w:val="24"/>
        </w:rPr>
        <w:t xml:space="preserve">  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 xml:space="preserve">который  отсчитывается от 1-го дня последней менструации. В зависимости от срока гестации новорожденные подразделяются на </w:t>
      </w:r>
      <w:proofErr w:type="gramStart"/>
      <w:r w:rsidRPr="00646B04">
        <w:rPr>
          <w:rFonts w:ascii="Times New Roman" w:eastAsia="Times New Roman" w:hAnsi="Times New Roman"/>
          <w:strike/>
          <w:sz w:val="24"/>
          <w:szCs w:val="24"/>
        </w:rPr>
        <w:t>доношенных</w:t>
      </w:r>
      <w:proofErr w:type="gramEnd"/>
      <w:r w:rsidRPr="00646B04">
        <w:rPr>
          <w:rFonts w:ascii="Times New Roman" w:eastAsia="Times New Roman" w:hAnsi="Times New Roman"/>
          <w:strike/>
          <w:sz w:val="24"/>
          <w:szCs w:val="24"/>
        </w:rPr>
        <w:t xml:space="preserve"> (38-42 нед. гестации), недоношенных (менее 38 нед. гестации), переношенных (более 42 нед. гестации). </w:t>
      </w:r>
    </w:p>
    <w:p w:rsidR="00E349A3" w:rsidRPr="00646B04" w:rsidRDefault="00197CA7" w:rsidP="00E349A3">
      <w:pPr>
        <w:numPr>
          <w:ilvl w:val="0"/>
          <w:numId w:val="38"/>
        </w:numPr>
        <w:tabs>
          <w:tab w:val="left" w:pos="284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b/>
          <w:i/>
          <w:strike/>
          <w:sz w:val="24"/>
          <w:szCs w:val="24"/>
        </w:rPr>
        <w:t>Функциональная зрелость плода и новорожденного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 xml:space="preserve"> – состояние, характеризующееся готовностью органов и систем к обеспечению его внеутробного существования, не всегда совпадающее со сроком гестации. </w:t>
      </w:r>
    </w:p>
    <w:p w:rsidR="00197CA7" w:rsidRPr="00646B04" w:rsidRDefault="00197CA7" w:rsidP="00E349A3">
      <w:pPr>
        <w:numPr>
          <w:ilvl w:val="0"/>
          <w:numId w:val="38"/>
        </w:numPr>
        <w:tabs>
          <w:tab w:val="left" w:pos="284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b/>
          <w:i/>
          <w:strike/>
          <w:sz w:val="24"/>
          <w:szCs w:val="24"/>
        </w:rPr>
        <w:t>Оценка состояния родившегося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 xml:space="preserve"> ребенка по шкале Апгар по бальной системе, по окраске кожи,  дыханию, ЧСС, активности движений, рефлекторной возбудимости (крику).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rPr>
          <w:rFonts w:ascii="Times New Roman" w:eastAsia="Times New Roman" w:hAnsi="Times New Roman"/>
          <w:strike/>
          <w:sz w:val="24"/>
          <w:szCs w:val="24"/>
        </w:rPr>
      </w:pPr>
    </w:p>
    <w:p w:rsidR="00197CA7" w:rsidRPr="00646B04" w:rsidRDefault="00197CA7" w:rsidP="00E349A3">
      <w:pPr>
        <w:shd w:val="clear" w:color="auto" w:fill="FFFFFF"/>
        <w:tabs>
          <w:tab w:val="left" w:pos="426"/>
        </w:tabs>
        <w:spacing w:after="0"/>
        <w:contextualSpacing/>
        <w:jc w:val="center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646B04">
        <w:rPr>
          <w:rFonts w:ascii="Times New Roman" w:eastAsia="Times New Roman" w:hAnsi="Times New Roman"/>
          <w:b/>
          <w:bCs/>
          <w:i/>
          <w:iCs/>
          <w:strike/>
          <w:color w:val="000000"/>
          <w:sz w:val="24"/>
          <w:szCs w:val="24"/>
        </w:rPr>
        <w:t>Шкала Апгар</w:t>
      </w:r>
    </w:p>
    <w:p w:rsidR="00197CA7" w:rsidRPr="00646B04" w:rsidRDefault="00197CA7" w:rsidP="00E349A3">
      <w:pPr>
        <w:shd w:val="clear" w:color="auto" w:fill="FFFFFF"/>
        <w:tabs>
          <w:tab w:val="left" w:pos="426"/>
        </w:tabs>
        <w:spacing w:after="0"/>
        <w:ind w:right="10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color w:val="000000"/>
          <w:sz w:val="24"/>
          <w:szCs w:val="24"/>
        </w:rPr>
        <w:t>Состояние новорожденного оценивается по шкале Вирджинии Апгар по пяти наиболее важным клиническим признакам на 1-й и 5-й минутах жизни новорожденного, что в динамике позволяет определить компенсаторные возможности организма ребенка.</w:t>
      </w:r>
    </w:p>
    <w:tbl>
      <w:tblPr>
        <w:tblW w:w="89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9"/>
        <w:gridCol w:w="2223"/>
        <w:gridCol w:w="2257"/>
        <w:gridCol w:w="2246"/>
      </w:tblGrid>
      <w:tr w:rsidR="00197CA7" w:rsidRPr="00646B04" w:rsidTr="00EC0A3C">
        <w:trPr>
          <w:trHeight w:val="4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Признаки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0 баллов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2 балла</w:t>
            </w:r>
          </w:p>
        </w:tc>
      </w:tr>
      <w:tr w:rsidR="00197CA7" w:rsidRPr="00646B04" w:rsidTr="00EC0A3C">
        <w:trPr>
          <w:trHeight w:val="70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Частота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сердцебиений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Пульс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Менее 100 уд</w:t>
            </w:r>
            <w:proofErr w:type="gramStart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.</w:t>
            </w:r>
            <w:proofErr w:type="gramEnd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в</w:t>
            </w:r>
            <w:proofErr w:type="gramEnd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 xml:space="preserve"> 1 минуту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120 - 140  уд</w:t>
            </w:r>
            <w:proofErr w:type="gramStart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.</w:t>
            </w:r>
            <w:proofErr w:type="gramEnd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в</w:t>
            </w:r>
            <w:proofErr w:type="gramEnd"/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 xml:space="preserve"> 1 минуту</w:t>
            </w:r>
          </w:p>
        </w:tc>
      </w:tr>
      <w:tr w:rsidR="00197CA7" w:rsidRPr="00646B04" w:rsidTr="00EC0A3C">
        <w:trPr>
          <w:trHeight w:val="130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Дыхательные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Редкие нерегулярные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отдельные судорожные вдохи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Хорошие,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громкий крик</w:t>
            </w:r>
          </w:p>
        </w:tc>
      </w:tr>
      <w:tr w:rsidR="00197CA7" w:rsidRPr="00646B04" w:rsidTr="00EC0A3C">
        <w:trPr>
          <w:trHeight w:val="96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Мышечный тонус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Вялый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Конечности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несколько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согнуты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Активные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движения</w:t>
            </w:r>
          </w:p>
        </w:tc>
      </w:tr>
      <w:tr w:rsidR="00197CA7" w:rsidRPr="00646B04" w:rsidTr="00EC0A3C">
        <w:trPr>
          <w:trHeight w:val="168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Рефлексы: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реакция на носовой катетер или на раздражение подошв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Гримаса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Кашель, чихание или резкие движения ножками</w:t>
            </w:r>
          </w:p>
        </w:tc>
      </w:tr>
      <w:tr w:rsidR="00197CA7" w:rsidRPr="00646B04" w:rsidTr="00EC0A3C">
        <w:trPr>
          <w:trHeight w:val="100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lastRenderedPageBreak/>
              <w:t>Цвет кожи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Общая бледность или цианоз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Тело розовое,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конечности</w:t>
            </w:r>
          </w:p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синюшные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97CA7" w:rsidRPr="00646B04" w:rsidRDefault="00197CA7" w:rsidP="00E349A3">
            <w:pPr>
              <w:tabs>
                <w:tab w:val="left" w:pos="42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646B04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Всё тело розовое или  красное</w:t>
            </w:r>
          </w:p>
        </w:tc>
      </w:tr>
    </w:tbl>
    <w:p w:rsidR="00197CA7" w:rsidRPr="00646B04" w:rsidRDefault="00197CA7" w:rsidP="00E349A3">
      <w:pPr>
        <w:shd w:val="clear" w:color="auto" w:fill="FFFFFF"/>
        <w:tabs>
          <w:tab w:val="left" w:pos="426"/>
        </w:tabs>
        <w:spacing w:after="0"/>
        <w:contextualSpacing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color w:val="000000"/>
          <w:sz w:val="24"/>
          <w:szCs w:val="24"/>
        </w:rPr>
        <w:t>Если признак отсутствует или выражен слабо – 0 баллов, если выражен умеренно  – 1 балл, если хорошо  - 2 балла. Оценку состояния новорожденного проводят по сумме баллов:</w:t>
      </w:r>
    </w:p>
    <w:p w:rsidR="00197CA7" w:rsidRPr="00646B04" w:rsidRDefault="00197CA7" w:rsidP="00E349A3">
      <w:pPr>
        <w:shd w:val="clear" w:color="auto" w:fill="FFFFFF"/>
        <w:tabs>
          <w:tab w:val="left" w:pos="426"/>
        </w:tabs>
        <w:spacing w:after="0"/>
        <w:contextualSpacing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color w:val="000000"/>
          <w:sz w:val="24"/>
          <w:szCs w:val="24"/>
        </w:rPr>
        <w:t>- 8 – 10 – состояние удовлетворительное;</w:t>
      </w:r>
    </w:p>
    <w:p w:rsidR="00197CA7" w:rsidRPr="00646B04" w:rsidRDefault="00197CA7" w:rsidP="00E349A3">
      <w:pPr>
        <w:shd w:val="clear" w:color="auto" w:fill="FFFFFF"/>
        <w:tabs>
          <w:tab w:val="left" w:pos="426"/>
        </w:tabs>
        <w:spacing w:after="0"/>
        <w:contextualSpacing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color w:val="000000"/>
          <w:sz w:val="24"/>
          <w:szCs w:val="24"/>
        </w:rPr>
        <w:t>- 5 – 7 – состояние средней тяжести;</w:t>
      </w:r>
    </w:p>
    <w:p w:rsidR="00197CA7" w:rsidRPr="00646B04" w:rsidRDefault="00197CA7" w:rsidP="00E349A3">
      <w:pPr>
        <w:shd w:val="clear" w:color="auto" w:fill="FFFFFF"/>
        <w:tabs>
          <w:tab w:val="left" w:pos="426"/>
        </w:tabs>
        <w:spacing w:after="0"/>
        <w:contextualSpacing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color w:val="000000"/>
          <w:sz w:val="24"/>
          <w:szCs w:val="24"/>
        </w:rPr>
        <w:t>- 0 – 4 – состояние тяжелое.</w:t>
      </w:r>
    </w:p>
    <w:p w:rsidR="00186C66" w:rsidRPr="00E349A3" w:rsidRDefault="00197CA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b/>
          <w:sz w:val="24"/>
          <w:szCs w:val="24"/>
        </w:rPr>
        <w:t>5)</w:t>
      </w:r>
      <w:r w:rsidRPr="00E349A3">
        <w:rPr>
          <w:sz w:val="24"/>
          <w:szCs w:val="24"/>
        </w:rPr>
        <w:t xml:space="preserve">  </w:t>
      </w:r>
      <w:r w:rsidRPr="00E349A3">
        <w:rPr>
          <w:rFonts w:ascii="Times New Roman" w:hAnsi="Times New Roman"/>
          <w:b/>
          <w:sz w:val="24"/>
          <w:szCs w:val="24"/>
        </w:rPr>
        <w:t>Расскажите преимущества раннего аскармливания.</w:t>
      </w:r>
    </w:p>
    <w:p w:rsidR="00197CA7" w:rsidRPr="00E349A3" w:rsidRDefault="00197CA7" w:rsidP="00E349A3">
      <w:pPr>
        <w:shd w:val="clear" w:color="auto" w:fill="FFFFFF"/>
        <w:tabs>
          <w:tab w:val="left" w:pos="426"/>
        </w:tabs>
        <w:spacing w:after="0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Преимущества раннего прикладывания к груди: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происходит «созревание» молочной железы;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предупреждает развитие гипогалактии;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уменьшаются случаи мастита и рака молочной железы;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ускоряется послеродовое сокращение матки;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right="8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возникает импринтинг - особая эмоциональная связь между матерью и ребенком;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right="8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 xml:space="preserve">молозиво (грудное молоко </w:t>
      </w:r>
      <w:proofErr w:type="gramStart"/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в первые</w:t>
      </w:r>
      <w:proofErr w:type="gramEnd"/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 xml:space="preserve"> 2-3 дня после родов) содержит повышенное количество белка, витаминов и минеральных солей, что отвечает потребностям ребенка в первые дни жизни, когда он может высасывать только по 10-20 мл за одно кормление;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right="8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в молозиве повышенное количество иммуноглобулинов, они защищают малыша от инфекции;</w:t>
      </w:r>
    </w:p>
    <w:p w:rsidR="00197CA7" w:rsidRPr="00796EB4" w:rsidRDefault="00197CA7" w:rsidP="00E349A3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/>
        <w:ind w:left="0" w:right="80" w:firstLine="0"/>
        <w:contextualSpacing/>
        <w:jc w:val="both"/>
        <w:rPr>
          <w:rFonts w:ascii="Times New Roman" w:eastAsia="Times New Roman" w:hAnsi="Times New Roman"/>
          <w:strike/>
          <w:color w:val="000000"/>
          <w:sz w:val="24"/>
          <w:szCs w:val="24"/>
        </w:rPr>
      </w:pP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стимулирует деятельность кишечника ребенка, подготавливает его к усвоению зрелого молока; стул ребенка первые 2 дня называется меконием</w:t>
      </w: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  <w:vertAlign w:val="subscript"/>
        </w:rPr>
        <w:t>, </w:t>
      </w:r>
      <w:r w:rsidRPr="00796EB4">
        <w:rPr>
          <w:rFonts w:ascii="Times New Roman" w:eastAsia="Times New Roman" w:hAnsi="Times New Roman"/>
          <w:strike/>
          <w:color w:val="000000"/>
          <w:sz w:val="24"/>
          <w:szCs w:val="24"/>
        </w:rPr>
        <w:t> он скудный, темно-зеленого или оливкового цвета, вязкий.</w:t>
      </w:r>
    </w:p>
    <w:p w:rsidR="00197CA7" w:rsidRPr="00E349A3" w:rsidRDefault="00197CA7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</w:rPr>
        <w:t xml:space="preserve">Суточная потребность доношенного ребенка в грудном молоке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</w:rPr>
        <w:t>в первые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</w:rPr>
        <w:t xml:space="preserve"> 10 дней жизни рассчитывается по формуле Финкельштейна:</w:t>
      </w:r>
    </w:p>
    <w:p w:rsidR="00197CA7" w:rsidRPr="00E349A3" w:rsidRDefault="00197CA7" w:rsidP="00E349A3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</w:rPr>
        <w:t xml:space="preserve">сут =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</w:rPr>
        <w:t>п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</w:rPr>
        <w:t xml:space="preserve"> х 70 (80), где п - день жизни</w:t>
      </w:r>
    </w:p>
    <w:p w:rsidR="00197CA7" w:rsidRPr="00E349A3" w:rsidRDefault="00197CA7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</w:rPr>
        <w:t>(70 - при массе &lt; 3200, 80 - при массе &gt; 3200).</w:t>
      </w:r>
    </w:p>
    <w:p w:rsidR="00197CA7" w:rsidRPr="00E349A3" w:rsidRDefault="00197CA7" w:rsidP="00E349A3">
      <w:pPr>
        <w:shd w:val="clear" w:color="auto" w:fill="FFFFFF"/>
        <w:tabs>
          <w:tab w:val="left" w:pos="426"/>
        </w:tabs>
        <w:spacing w:after="0"/>
        <w:ind w:right="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</w:rPr>
        <w:t>После 10 дней жизни суточный объем употребления грудного молока новорожденным составляет 1/5 от его массы тела. До 1 месяца (28 дней) придерживаются принципа свободного грудного вскармливания «по требованию ребенка», далее постепенно переходят на определенный режим кормления.</w:t>
      </w:r>
    </w:p>
    <w:p w:rsidR="00197CA7" w:rsidRPr="00E349A3" w:rsidRDefault="00197CA7" w:rsidP="00E349A3">
      <w:pPr>
        <w:shd w:val="clear" w:color="auto" w:fill="FFFFFF"/>
        <w:tabs>
          <w:tab w:val="left" w:pos="426"/>
        </w:tabs>
        <w:spacing w:after="0"/>
        <w:ind w:right="6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</w:rPr>
        <w:t>Если необходимо рассчитать разовый объем пищи, то суточный объем делят на число кормлений (6-7 раз в сутки).</w:t>
      </w:r>
    </w:p>
    <w:p w:rsidR="00197CA7" w:rsidRPr="00E349A3" w:rsidRDefault="00197CA7" w:rsidP="00E349A3">
      <w:pPr>
        <w:shd w:val="clear" w:color="auto" w:fill="FFFFFF"/>
        <w:tabs>
          <w:tab w:val="left" w:pos="426"/>
        </w:tabs>
        <w:spacing w:after="0"/>
        <w:ind w:right="6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</w:rPr>
        <w:t>После кормления в течение первых 1-1,5 месяцев оставшееся молоко необходимо сцеживать (до установления стабильной лактации).</w:t>
      </w:r>
    </w:p>
    <w:p w:rsidR="00197CA7" w:rsidRPr="00E349A3" w:rsidRDefault="00197CA7" w:rsidP="00E349A3">
      <w:pPr>
        <w:shd w:val="clear" w:color="auto" w:fill="FFFFFF"/>
        <w:tabs>
          <w:tab w:val="left" w:pos="426"/>
        </w:tabs>
        <w:spacing w:after="0"/>
        <w:ind w:right="6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</w:rPr>
        <w:t>Для предотвращения срыгиваний после каждого кормления ребенка надо подержать вертикально 5-10 минут и уложить в кроватку на бочок.</w:t>
      </w:r>
    </w:p>
    <w:p w:rsidR="00197CA7" w:rsidRPr="00E349A3" w:rsidRDefault="00197CA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197CA7" w:rsidRPr="00E349A3" w:rsidRDefault="00197CA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6) Расскажите преимущества естественного вскармливания.</w:t>
      </w:r>
    </w:p>
    <w:p w:rsidR="00197CA7" w:rsidRPr="00E349A3" w:rsidRDefault="00197CA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349A3">
        <w:rPr>
          <w:rFonts w:ascii="Times New Roman" w:hAnsi="Times New Roman"/>
          <w:b/>
          <w:i/>
          <w:iCs/>
          <w:sz w:val="24"/>
          <w:szCs w:val="24"/>
        </w:rPr>
        <w:t>Преимущества естественного вскармливания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 xml:space="preserve">1.Оптимальный состав грудного молока: </w:t>
      </w:r>
    </w:p>
    <w:p w:rsidR="00197CA7" w:rsidRPr="00E349A3" w:rsidRDefault="00197CA7" w:rsidP="00E349A3">
      <w:pPr>
        <w:numPr>
          <w:ilvl w:val="0"/>
          <w:numId w:val="13"/>
        </w:numPr>
        <w:tabs>
          <w:tab w:val="num" w:pos="-1134"/>
          <w:tab w:val="num" w:pos="0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Белки</w:t>
      </w:r>
      <w:r w:rsidRPr="00E349A3">
        <w:rPr>
          <w:rFonts w:ascii="Times New Roman" w:eastAsia="Times New Roman" w:hAnsi="Times New Roman"/>
          <w:b/>
          <w:sz w:val="24"/>
          <w:szCs w:val="24"/>
        </w:rPr>
        <w:t xml:space="preserve"> (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сывороточные мелкодисперсные лактоальбумины), </w:t>
      </w: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жиры</w:t>
      </w:r>
      <w:r w:rsidRPr="00E349A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sz w:val="24"/>
          <w:szCs w:val="24"/>
        </w:rPr>
        <w:t>(полиненасыщенные жирные кис лоты (ПНЖК)),</w:t>
      </w:r>
      <w:r w:rsidRPr="00E349A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b/>
          <w:i/>
          <w:sz w:val="24"/>
          <w:szCs w:val="24"/>
        </w:rPr>
        <w:t>углеводы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(бетта-лактоза) лучше перевариваются и усваиваются, способствуют улучшению обмена </w:t>
      </w:r>
      <w:proofErr w:type="gramStart"/>
      <w:r w:rsidRPr="00E349A3">
        <w:rPr>
          <w:rFonts w:ascii="Times New Roman" w:eastAsia="Times New Roman" w:hAnsi="Times New Roman"/>
          <w:sz w:val="24"/>
          <w:szCs w:val="24"/>
        </w:rPr>
        <w:t>в-в</w:t>
      </w:r>
      <w:proofErr w:type="gramEnd"/>
      <w:r w:rsidRPr="00E349A3">
        <w:rPr>
          <w:rFonts w:ascii="Times New Roman" w:eastAsia="Times New Roman" w:hAnsi="Times New Roman"/>
          <w:sz w:val="24"/>
          <w:szCs w:val="24"/>
        </w:rPr>
        <w:t xml:space="preserve"> и повышению иммунитета.</w:t>
      </w:r>
    </w:p>
    <w:p w:rsidR="00197CA7" w:rsidRPr="00E349A3" w:rsidRDefault="00197CA7" w:rsidP="00E349A3">
      <w:pPr>
        <w:numPr>
          <w:ilvl w:val="0"/>
          <w:numId w:val="13"/>
        </w:numPr>
        <w:tabs>
          <w:tab w:val="num" w:pos="-1134"/>
          <w:tab w:val="num" w:pos="0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>Микроэлементы:</w:t>
      </w:r>
      <w:r w:rsidRPr="00E349A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sz w:val="24"/>
          <w:szCs w:val="24"/>
        </w:rPr>
        <w:t>- незаменимые, в т.ч. селен, йод нормализируют ф-цию желез внутренней секреции, работу печени, скелетных мышц, фосфор и кальций в соотношение 2:1 способствуют нормальному развитию костной ткани.</w:t>
      </w:r>
    </w:p>
    <w:p w:rsidR="00197CA7" w:rsidRPr="00E349A3" w:rsidRDefault="00197CA7" w:rsidP="00E349A3">
      <w:pPr>
        <w:numPr>
          <w:ilvl w:val="0"/>
          <w:numId w:val="13"/>
        </w:numPr>
        <w:tabs>
          <w:tab w:val="num" w:pos="-1134"/>
          <w:tab w:val="num" w:pos="0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Иммунофакторы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( </w:t>
      </w:r>
      <w:r w:rsidRPr="00E349A3">
        <w:rPr>
          <w:rFonts w:ascii="Times New Roman" w:eastAsia="Times New Roman" w:hAnsi="Times New Roman"/>
          <w:sz w:val="24"/>
          <w:szCs w:val="24"/>
          <w:lang w:val="en-US"/>
        </w:rPr>
        <w:t>Ig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49A3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E349A3">
        <w:rPr>
          <w:rFonts w:ascii="Times New Roman" w:eastAsia="Times New Roman" w:hAnsi="Times New Roman"/>
          <w:sz w:val="24"/>
          <w:szCs w:val="24"/>
          <w:lang w:val="en-US"/>
        </w:rPr>
        <w:t>G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в зрелом молоке, </w:t>
      </w:r>
      <w:r w:rsidRPr="00E349A3">
        <w:rPr>
          <w:rFonts w:ascii="Times New Roman" w:eastAsia="Times New Roman" w:hAnsi="Times New Roman"/>
          <w:sz w:val="24"/>
          <w:szCs w:val="24"/>
          <w:lang w:val="en-US"/>
        </w:rPr>
        <w:t>Ig</w:t>
      </w:r>
      <w:r w:rsidRPr="00E349A3">
        <w:rPr>
          <w:rFonts w:ascii="Times New Roman" w:eastAsia="Times New Roman" w:hAnsi="Times New Roman"/>
          <w:sz w:val="24"/>
          <w:szCs w:val="24"/>
        </w:rPr>
        <w:t>А в молозиве, большое кол-во</w:t>
      </w:r>
      <w:proofErr w:type="gramStart"/>
      <w:r w:rsidRPr="00E349A3">
        <w:rPr>
          <w:rFonts w:ascii="Times New Roman" w:eastAsia="Times New Roman" w:hAnsi="Times New Roman"/>
          <w:sz w:val="24"/>
          <w:szCs w:val="24"/>
        </w:rPr>
        <w:t xml:space="preserve"> Т</w:t>
      </w:r>
      <w:proofErr w:type="gramEnd"/>
      <w:r w:rsidRPr="00E349A3">
        <w:rPr>
          <w:rFonts w:ascii="Times New Roman" w:eastAsia="Times New Roman" w:hAnsi="Times New Roman"/>
          <w:sz w:val="24"/>
          <w:szCs w:val="24"/>
        </w:rPr>
        <w:t xml:space="preserve"> и  В лимфоцитов),  </w:t>
      </w: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витамины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способствуют повышению иммунитета.</w:t>
      </w:r>
    </w:p>
    <w:p w:rsidR="00197CA7" w:rsidRPr="00E349A3" w:rsidRDefault="00197CA7" w:rsidP="00E349A3">
      <w:pPr>
        <w:numPr>
          <w:ilvl w:val="0"/>
          <w:numId w:val="13"/>
        </w:numPr>
        <w:tabs>
          <w:tab w:val="num" w:pos="-1134"/>
          <w:tab w:val="num" w:pos="0"/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Гормоны, биологически активные вещества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(адреналина и норадреналина) обеспечивают гармоничное развитие ребенка, адекватное сексуальное, социальное поведение.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2. Грудное молоко имеет постоянную температуру, относительно стерильно.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3. Психоэмоциональный контакт матери с ребенком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при кормлении остается на всю жизнь. Ощущение, которое испытывает ребенок в 1-е 3 дня жизни, называется импретингом – механизмом мгновенного запечатления, при котором первое впечатление  определяет характер реагирования, влияющий на всю дальнейшую жизнь ребенка (поэтому сразу прикладываем к груди)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 xml:space="preserve">4. Влияние грудного вскармливания на обмен веществ </w:t>
      </w:r>
      <w:r w:rsidRPr="00E349A3">
        <w:rPr>
          <w:rFonts w:ascii="Times New Roman" w:eastAsia="Times New Roman" w:hAnsi="Times New Roman"/>
          <w:sz w:val="24"/>
          <w:szCs w:val="24"/>
        </w:rPr>
        <w:t>(реже встречается диабет, ожирение, атеросклероз, система защиты от холестерина).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 xml:space="preserve">5.  В дальнейшем у мальчиков лучше половая 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потенция, у девочек успешнее лактация.  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6.  Контрацептивный эффект грудного молока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(риск забеременеть в 1-е 6 месяцев после родов составляет 2-5%), </w:t>
      </w:r>
      <w:r w:rsidRPr="00E349A3">
        <w:rPr>
          <w:rFonts w:ascii="Times New Roman" w:eastAsia="Times New Roman" w:hAnsi="Times New Roman"/>
          <w:b/>
          <w:sz w:val="24"/>
          <w:szCs w:val="24"/>
        </w:rPr>
        <w:t>снижает риск  рака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грудных желез и половых органов у кормящих женщин. 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7. Снижение массы тела матери после родов</w:t>
      </w:r>
      <w:r w:rsidRPr="00E349A3">
        <w:rPr>
          <w:rFonts w:ascii="Times New Roman" w:eastAsia="Times New Roman" w:hAnsi="Times New Roman"/>
          <w:sz w:val="24"/>
          <w:szCs w:val="24"/>
        </w:rPr>
        <w:t xml:space="preserve"> отмечено при продолжительности грудного вскармливания более 3 месяцев.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b/>
          <w:sz w:val="24"/>
          <w:szCs w:val="24"/>
        </w:rPr>
        <w:t>8. Вскармливание женским молоком дешевле</w:t>
      </w:r>
      <w:r w:rsidRPr="00E349A3">
        <w:rPr>
          <w:rFonts w:ascii="Times New Roman" w:eastAsia="Times New Roman" w:hAnsi="Times New Roman"/>
          <w:sz w:val="24"/>
          <w:szCs w:val="24"/>
        </w:rPr>
        <w:t>, чем искусственными смесями, экономически выгодно семье и государству.</w:t>
      </w:r>
    </w:p>
    <w:p w:rsidR="00197CA7" w:rsidRPr="00E349A3" w:rsidRDefault="00197CA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7) Расскажите про гипогалактию и 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>мерах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 xml:space="preserve"> профилактики.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b/>
          <w:i/>
          <w:strike/>
          <w:sz w:val="24"/>
          <w:szCs w:val="24"/>
        </w:rPr>
        <w:t>Гипогалактия</w:t>
      </w:r>
      <w:r w:rsidRPr="00646B04">
        <w:rPr>
          <w:rFonts w:ascii="Times New Roman" w:eastAsia="Times New Roman" w:hAnsi="Times New Roman"/>
          <w:b/>
          <w:strike/>
          <w:sz w:val="24"/>
          <w:szCs w:val="24"/>
        </w:rPr>
        <w:t xml:space="preserve"> - 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>пониженная секреторная способность молочных желез.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Различают первичную истинную и вторичную гипо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softHyphen/>
        <w:t>галактию. Развитие</w:t>
      </w:r>
      <w:r w:rsidRPr="00646B04">
        <w:rPr>
          <w:rFonts w:ascii="Times New Roman" w:eastAsia="Times New Roman" w:hAnsi="Times New Roman"/>
          <w:i/>
          <w:iCs/>
          <w:strike/>
          <w:sz w:val="24"/>
          <w:szCs w:val="24"/>
        </w:rPr>
        <w:t xml:space="preserve"> первичной гипогалактии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 xml:space="preserve"> связано с нейроэндокринными нарушениями на почве общего инфантилизма, заболеваний органов внутренней секре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softHyphen/>
        <w:t>ции и пожилым возрастом матери при рождении первого ребенка. Встречается редко, не более чем у 5% женщин.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proofErr w:type="gramStart"/>
      <w:r w:rsidRPr="00646B04">
        <w:rPr>
          <w:rFonts w:ascii="Times New Roman" w:eastAsia="Times New Roman" w:hAnsi="Times New Roman"/>
          <w:bCs/>
          <w:i/>
          <w:strike/>
          <w:sz w:val="24"/>
          <w:szCs w:val="24"/>
        </w:rPr>
        <w:t>Вторичная</w:t>
      </w:r>
      <w:proofErr w:type="gramEnd"/>
      <w:r w:rsidRPr="00646B04">
        <w:rPr>
          <w:rFonts w:ascii="Times New Roman" w:eastAsia="Times New Roman" w:hAnsi="Times New Roman"/>
          <w:bCs/>
          <w:i/>
          <w:strike/>
          <w:sz w:val="24"/>
          <w:szCs w:val="24"/>
        </w:rPr>
        <w:t xml:space="preserve"> гипогалактия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t xml:space="preserve"> может быть вызвана воздей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softHyphen/>
        <w:t>ствием ряда факторов: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осложнениями беременности и родов;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заболеваниями молочных желез;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грубыми нарушениями техники кормления;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отсутствием ухода за грудными железами;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соматическими заболеваниями;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неполноценным питанием;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•          физическим и моральным переутомлением.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стрессами (госпитализацией в стационар, непривыч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softHyphen/>
        <w:t>ными условиями для женщины, психической трав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softHyphen/>
        <w:t>мой, связанной с переживанием за здоровье ребенка, бессонными ночами);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•          недостаточным психологическим настроем на корм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softHyphen/>
        <w:t>ление грудью;</w:t>
      </w:r>
    </w:p>
    <w:p w:rsidR="00197CA7" w:rsidRPr="00646B04" w:rsidRDefault="00197CA7" w:rsidP="00E349A3">
      <w:pPr>
        <w:numPr>
          <w:ilvl w:val="0"/>
          <w:numId w:val="14"/>
        </w:num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поздним прикладыванием к груди;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•          слабым сосательным рефлексом у новорожденных, дефектами развития нёба и верхней губы;</w:t>
      </w:r>
    </w:p>
    <w:p w:rsidR="00197CA7" w:rsidRPr="00646B04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646B04">
        <w:rPr>
          <w:rFonts w:ascii="Times New Roman" w:eastAsia="Times New Roman" w:hAnsi="Times New Roman"/>
          <w:strike/>
          <w:sz w:val="24"/>
          <w:szCs w:val="24"/>
        </w:rPr>
        <w:t>•          употреблением матерью лекарств и продуктов, име</w:t>
      </w:r>
      <w:r w:rsidRPr="00646B04">
        <w:rPr>
          <w:rFonts w:ascii="Times New Roman" w:eastAsia="Times New Roman" w:hAnsi="Times New Roman"/>
          <w:strike/>
          <w:sz w:val="24"/>
          <w:szCs w:val="24"/>
        </w:rPr>
        <w:softHyphen/>
        <w:t>ющих резкий запах и вкус.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</w:rPr>
        <w:t>Профилактика: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349A3">
        <w:rPr>
          <w:rFonts w:ascii="Times New Roman" w:eastAsia="Times New Roman" w:hAnsi="Times New Roman"/>
          <w:i/>
          <w:sz w:val="24"/>
          <w:szCs w:val="24"/>
        </w:rPr>
        <w:t>До родов: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lastRenderedPageBreak/>
        <w:t>Проведение психопрофилактических занятий  с целью устранить страха перед родами.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Нормализация режима и диеты: ограничение легкоусвояемых углеводов, аллергенов (цитрусовые, орехи, мед, шоколад), лука и чеснока, так как они придают молоку специфический вкус, количество жидкости не должно превышать 2 литра в день.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 xml:space="preserve">Для коррекции питания беременной использование сухих молочных продуктов: </w:t>
      </w:r>
      <w:r w:rsidRPr="00E349A3">
        <w:rPr>
          <w:rFonts w:ascii="Times New Roman" w:hAnsi="Times New Roman"/>
          <w:i/>
          <w:iCs/>
          <w:sz w:val="24"/>
          <w:szCs w:val="24"/>
        </w:rPr>
        <w:t xml:space="preserve">Фемилак-1, Думил мама плюс, Энфа-Мама. 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Прием поливитаминов (Матерна, Витрум пренатал).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Подготовка молочных желез к кормлению: воздушные ванны, обмывание и  растирание полотенцем, вытягивание сосков, ношение прокладок из грубой ткани в бюстгальтере; массаж грудных желез за 6-8 нед. до родов по 2-3 мин.</w:t>
      </w:r>
    </w:p>
    <w:p w:rsidR="00197CA7" w:rsidRPr="00E349A3" w:rsidRDefault="00197CA7" w:rsidP="00E349A3">
      <w:pPr>
        <w:tabs>
          <w:tab w:val="left" w:pos="426"/>
        </w:tabs>
        <w:spacing w:after="0"/>
        <w:ind w:right="-38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i/>
          <w:sz w:val="24"/>
          <w:szCs w:val="24"/>
        </w:rPr>
        <w:t>После выписки из роддома</w:t>
      </w:r>
      <w:r w:rsidRPr="00E349A3">
        <w:rPr>
          <w:rFonts w:ascii="Times New Roman" w:eastAsia="Times New Roman" w:hAnsi="Times New Roman"/>
          <w:sz w:val="24"/>
          <w:szCs w:val="24"/>
        </w:rPr>
        <w:t>: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Создание в семье спокойной обстановки.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Соблюдение техники и принципов кормления;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Правильный подбор противозачаточных средств;</w:t>
      </w:r>
    </w:p>
    <w:p w:rsidR="00197CA7" w:rsidRPr="00E349A3" w:rsidRDefault="00197CA7" w:rsidP="00E349A3">
      <w:pPr>
        <w:numPr>
          <w:ilvl w:val="0"/>
          <w:numId w:val="15"/>
        </w:numPr>
        <w:tabs>
          <w:tab w:val="left" w:pos="426"/>
        </w:tabs>
        <w:spacing w:after="0"/>
        <w:ind w:left="0" w:right="-382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349A3">
        <w:rPr>
          <w:rFonts w:ascii="Times New Roman" w:eastAsia="Times New Roman" w:hAnsi="Times New Roman"/>
          <w:sz w:val="24"/>
          <w:szCs w:val="24"/>
        </w:rPr>
        <w:t>Своевременное выявление и лечение или коррекция заболеваний и аномалий развития ребенка.</w:t>
      </w:r>
    </w:p>
    <w:p w:rsidR="00197CA7" w:rsidRPr="00E349A3" w:rsidRDefault="00197CA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197CA7" w:rsidRPr="00E349A3" w:rsidRDefault="00197CA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9) Преждевременные род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>ы-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 xml:space="preserve"> определение</w:t>
      </w:r>
      <w:r w:rsidR="00BF137F" w:rsidRPr="00E349A3">
        <w:rPr>
          <w:rFonts w:ascii="Times New Roman" w:hAnsi="Times New Roman"/>
          <w:b/>
          <w:sz w:val="24"/>
          <w:szCs w:val="24"/>
        </w:rPr>
        <w:t>. Классификация.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i/>
          <w:sz w:val="24"/>
          <w:szCs w:val="24"/>
          <w:lang w:val="ru"/>
        </w:rPr>
        <w:t>Преждевременное рождение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- это рождение ребенка до окончания полных 37 недель беременности или ранее чем че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рез 259 дней, отсчитываемых с первого дня последнего менст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руального цикла (ВОЗ, 1977).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Это означает, что определяющим критерием недоношенно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сти является</w:t>
      </w: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 xml:space="preserve"> гестационный возраст.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 xml:space="preserve">Гестационный возраст - </w:t>
      </w:r>
      <w:r w:rsidRPr="00E349A3">
        <w:rPr>
          <w:rFonts w:ascii="Times New Roman" w:hAnsi="Times New Roman"/>
          <w:i/>
          <w:iCs/>
          <w:sz w:val="24"/>
          <w:szCs w:val="24"/>
        </w:rPr>
        <w:t>это возраст ребенка от момента зачатия до рождения,  который  отсчитывается от 1-го дня последней менструации.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 течение многих лет недоношенность определяли как рождение ребенка с массой тела 2500 г и менее. В настоящее время параметры физического развития и даже степень мор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фологической и функциональной зрелости не являются крите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риями диагностики недоношенности, так как они могут не соответствовать гестационному возрасту (например, при ЗВУР). Так, недоношенные дети часто имеют массу тела при рождении более 2500 г, а примерно 1/3 новорожденных, ро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дившихся с массой менее 2500 г, являются доношенными.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t>Классификация недоношенности.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 настоящее время выделяют:</w:t>
      </w:r>
    </w:p>
    <w:p w:rsidR="00BF137F" w:rsidRPr="00E349A3" w:rsidRDefault="00BF137F" w:rsidP="00E349A3">
      <w:pPr>
        <w:numPr>
          <w:ilvl w:val="1"/>
          <w:numId w:val="16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крайне низкая масса при рождении (экстремально низкая масса):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вес при рождении 999 г или менее (до 1000 г);</w:t>
      </w:r>
    </w:p>
    <w:p w:rsidR="00BF137F" w:rsidRPr="00E349A3" w:rsidRDefault="00BF137F" w:rsidP="00E349A3">
      <w:pPr>
        <w:numPr>
          <w:ilvl w:val="1"/>
          <w:numId w:val="16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очень низкая масса тела при рождении: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вес при рождении 1000-1499 г (до 1500 г);</w:t>
      </w:r>
    </w:p>
    <w:p w:rsidR="00BF137F" w:rsidRPr="00E349A3" w:rsidRDefault="00BF137F" w:rsidP="00E349A3">
      <w:pPr>
        <w:numPr>
          <w:ilvl w:val="1"/>
          <w:numId w:val="16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другая низкая масса тела при рождении: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вес при рождении 1500-2499 г (до 2500 г).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Выделяют </w:t>
      </w:r>
      <w:r w:rsidRPr="00E349A3">
        <w:rPr>
          <w:rFonts w:ascii="Times New Roman" w:hAnsi="Times New Roman"/>
          <w:b/>
          <w:sz w:val="24"/>
          <w:szCs w:val="24"/>
        </w:rPr>
        <w:t>4 степени недоношенности в зависимости от гестационного возраста и массы тела при рождении: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976"/>
        <w:gridCol w:w="3402"/>
      </w:tblGrid>
      <w:tr w:rsidR="00BF137F" w:rsidRPr="00E349A3" w:rsidTr="00EC0A3C">
        <w:tc>
          <w:tcPr>
            <w:tcW w:w="3261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hAnsi="Times New Roman"/>
                <w:b/>
                <w:sz w:val="24"/>
                <w:szCs w:val="24"/>
              </w:rPr>
              <w:t xml:space="preserve">Степень недоношенности </w:t>
            </w:r>
          </w:p>
        </w:tc>
        <w:tc>
          <w:tcPr>
            <w:tcW w:w="2976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9A3">
              <w:rPr>
                <w:rFonts w:ascii="Times New Roman" w:hAnsi="Times New Roman"/>
                <w:b/>
                <w:sz w:val="24"/>
                <w:szCs w:val="24"/>
              </w:rPr>
              <w:t xml:space="preserve">Гестационнный возраст </w:t>
            </w:r>
          </w:p>
        </w:tc>
        <w:tc>
          <w:tcPr>
            <w:tcW w:w="3402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hAnsi="Times New Roman"/>
                <w:b/>
                <w:sz w:val="24"/>
                <w:szCs w:val="24"/>
              </w:rPr>
              <w:t xml:space="preserve">Масса тела </w:t>
            </w:r>
          </w:p>
        </w:tc>
      </w:tr>
      <w:tr w:rsidR="00BF137F" w:rsidRPr="00E349A3" w:rsidTr="00EC0A3C">
        <w:tc>
          <w:tcPr>
            <w:tcW w:w="3261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349A3">
              <w:rPr>
                <w:rFonts w:ascii="Times New Roman" w:hAnsi="Times New Roman"/>
                <w:sz w:val="24"/>
                <w:szCs w:val="24"/>
              </w:rPr>
              <w:t xml:space="preserve"> степень</w:t>
            </w:r>
          </w:p>
        </w:tc>
        <w:tc>
          <w:tcPr>
            <w:tcW w:w="2976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37-35 недель</w:t>
            </w:r>
          </w:p>
        </w:tc>
        <w:tc>
          <w:tcPr>
            <w:tcW w:w="3402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2500-2000 г</w:t>
            </w:r>
          </w:p>
        </w:tc>
      </w:tr>
      <w:tr w:rsidR="00BF137F" w:rsidRPr="00E349A3" w:rsidTr="00EC0A3C">
        <w:tc>
          <w:tcPr>
            <w:tcW w:w="3261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9A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E349A3">
              <w:rPr>
                <w:rFonts w:ascii="Times New Roman" w:hAnsi="Times New Roman"/>
                <w:sz w:val="24"/>
                <w:szCs w:val="24"/>
              </w:rPr>
              <w:t>степень</w:t>
            </w:r>
          </w:p>
        </w:tc>
        <w:tc>
          <w:tcPr>
            <w:tcW w:w="2976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34-32 недели</w:t>
            </w:r>
          </w:p>
        </w:tc>
        <w:tc>
          <w:tcPr>
            <w:tcW w:w="3402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2000-1500 г</w:t>
            </w:r>
          </w:p>
        </w:tc>
      </w:tr>
      <w:tr w:rsidR="00BF137F" w:rsidRPr="00E349A3" w:rsidTr="00EC0A3C">
        <w:tc>
          <w:tcPr>
            <w:tcW w:w="3261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9A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III</w:t>
            </w:r>
            <w:r w:rsidRPr="00E349A3">
              <w:rPr>
                <w:rFonts w:ascii="Times New Roman" w:hAnsi="Times New Roman"/>
                <w:sz w:val="24"/>
                <w:szCs w:val="24"/>
              </w:rPr>
              <w:t xml:space="preserve"> степень</w:t>
            </w:r>
          </w:p>
        </w:tc>
        <w:tc>
          <w:tcPr>
            <w:tcW w:w="2976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31-29 недели</w:t>
            </w:r>
          </w:p>
        </w:tc>
        <w:tc>
          <w:tcPr>
            <w:tcW w:w="3402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1500-1000 г</w:t>
            </w:r>
          </w:p>
        </w:tc>
      </w:tr>
      <w:tr w:rsidR="00BF137F" w:rsidRPr="00E349A3" w:rsidTr="00EC0A3C">
        <w:tc>
          <w:tcPr>
            <w:tcW w:w="3261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9A3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E349A3">
              <w:rPr>
                <w:rFonts w:ascii="Times New Roman" w:hAnsi="Times New Roman"/>
                <w:sz w:val="24"/>
                <w:szCs w:val="24"/>
              </w:rPr>
              <w:t xml:space="preserve"> степень</w:t>
            </w:r>
          </w:p>
        </w:tc>
        <w:tc>
          <w:tcPr>
            <w:tcW w:w="2976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28-22 недели</w:t>
            </w:r>
          </w:p>
        </w:tc>
        <w:tc>
          <w:tcPr>
            <w:tcW w:w="3402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9A3">
              <w:rPr>
                <w:rFonts w:ascii="Times New Roman" w:hAnsi="Times New Roman"/>
                <w:sz w:val="24"/>
                <w:szCs w:val="24"/>
              </w:rPr>
              <w:t>менее 1000 г</w:t>
            </w:r>
          </w:p>
        </w:tc>
      </w:tr>
    </w:tbl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10)  Расскажите этиологию преждевременных родов.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t>Этиология.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Причины недоношенности можно разделить на 3 группы.</w:t>
      </w:r>
    </w:p>
    <w:p w:rsidR="00BF137F" w:rsidRPr="00E349A3" w:rsidRDefault="00BF137F" w:rsidP="00E349A3">
      <w:pPr>
        <w:numPr>
          <w:ilvl w:val="0"/>
          <w:numId w:val="17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>Социально-экономические:</w:t>
      </w:r>
    </w:p>
    <w:p w:rsidR="00BF137F" w:rsidRPr="00E349A3" w:rsidRDefault="00BF137F" w:rsidP="00E349A3">
      <w:pPr>
        <w:numPr>
          <w:ilvl w:val="0"/>
          <w:numId w:val="18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отсутствие или недостаточность медицинской по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мощи;</w:t>
      </w:r>
    </w:p>
    <w:p w:rsidR="00BF137F" w:rsidRPr="00E349A3" w:rsidRDefault="00BF137F" w:rsidP="00E349A3">
      <w:pPr>
        <w:pStyle w:val="a3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низкий уровень жизни и материальной обеспечен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ности и, как следствие, плохое питание матери, неудов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летворительные жилищно-бытовые условия;</w:t>
      </w:r>
    </w:p>
    <w:p w:rsidR="00BF137F" w:rsidRPr="00E349A3" w:rsidRDefault="00BF137F" w:rsidP="00E349A3">
      <w:pPr>
        <w:pStyle w:val="a3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уровень образования (менее 9 классов) - влияет на образ жизни, особенности личности, материальное бла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гополучие;</w:t>
      </w:r>
    </w:p>
    <w:p w:rsidR="00BF137F" w:rsidRPr="00E349A3" w:rsidRDefault="00BF137F" w:rsidP="00E349A3">
      <w:pPr>
        <w:pStyle w:val="a3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психические и физические травмы - потрясения, испуг, падение и ушиб беременной, подъем тяжестей;</w:t>
      </w:r>
    </w:p>
    <w:p w:rsidR="00BF137F" w:rsidRPr="00E349A3" w:rsidRDefault="00BF137F" w:rsidP="00E349A3">
      <w:pPr>
        <w:numPr>
          <w:ilvl w:val="0"/>
          <w:numId w:val="18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профессиональные вредности, вредные привычки (курение, алкоголь, наркотики);</w:t>
      </w:r>
    </w:p>
    <w:p w:rsidR="00BF137F" w:rsidRPr="00E349A3" w:rsidRDefault="00BF137F" w:rsidP="00E349A3">
      <w:pPr>
        <w:pStyle w:val="a3"/>
        <w:numPr>
          <w:ilvl w:val="0"/>
          <w:numId w:val="20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внебрачные роды (особенно при нежеланной бе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ременности);</w:t>
      </w:r>
    </w:p>
    <w:p w:rsidR="00BF137F" w:rsidRPr="00E349A3" w:rsidRDefault="00BF137F" w:rsidP="00E349A3">
      <w:pPr>
        <w:pStyle w:val="a3"/>
        <w:numPr>
          <w:ilvl w:val="0"/>
          <w:numId w:val="20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неблагоприятная экологическая обстановка.</w:t>
      </w:r>
    </w:p>
    <w:p w:rsidR="00BF137F" w:rsidRPr="00E349A3" w:rsidRDefault="00BF137F" w:rsidP="00E349A3">
      <w:pPr>
        <w:numPr>
          <w:ilvl w:val="0"/>
          <w:numId w:val="17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>Социально-биологические:</w:t>
      </w:r>
    </w:p>
    <w:p w:rsidR="00BF137F" w:rsidRPr="00E349A3" w:rsidRDefault="00BF137F" w:rsidP="00E349A3">
      <w:pPr>
        <w:pStyle w:val="a3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юный возраст или возрастные матери (менее 18 и более 35 лет);</w:t>
      </w:r>
    </w:p>
    <w:p w:rsidR="00BF137F" w:rsidRPr="00E349A3" w:rsidRDefault="00BF137F" w:rsidP="00E349A3">
      <w:pPr>
        <w:pStyle w:val="a3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низкий рост, инфантильное телосложение;</w:t>
      </w:r>
    </w:p>
    <w:p w:rsidR="00BF137F" w:rsidRPr="00E349A3" w:rsidRDefault="00BF137F" w:rsidP="00E349A3">
      <w:pPr>
        <w:pStyle w:val="a3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многоплодные роды (около 20% от всех недоно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шенных).</w:t>
      </w:r>
    </w:p>
    <w:p w:rsidR="00BF137F" w:rsidRPr="00E349A3" w:rsidRDefault="00BF137F" w:rsidP="00E349A3">
      <w:pPr>
        <w:numPr>
          <w:ilvl w:val="0"/>
          <w:numId w:val="17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>Клинические:</w:t>
      </w:r>
    </w:p>
    <w:p w:rsidR="00BF137F" w:rsidRPr="00E349A3" w:rsidRDefault="00BF137F" w:rsidP="00E349A3">
      <w:pPr>
        <w:pStyle w:val="a3"/>
        <w:numPr>
          <w:ilvl w:val="0"/>
          <w:numId w:val="2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инфантилизм половых органов, особенно в соче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тании с гормональными расстройствами (недостаточ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ность желтого тела, гипофункция яичников, истмико-цервикальная недостаточность) - до 16,6% всех преж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девременных родов;</w:t>
      </w:r>
    </w:p>
    <w:p w:rsidR="00BF137F" w:rsidRPr="00E349A3" w:rsidRDefault="00BF137F" w:rsidP="00E349A3">
      <w:pPr>
        <w:numPr>
          <w:ilvl w:val="0"/>
          <w:numId w:val="18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предшествующие аборты и выкидыши (ведут к не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полноценной секреции эндометрия, коллагенизации стромы, истмико-цервикальной недостаточности, по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вышению сократительной способности матки, разви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тию в ней воспалительных процессов (эндометрита, синехий);</w:t>
      </w:r>
    </w:p>
    <w:p w:rsidR="00BF137F" w:rsidRPr="00E349A3" w:rsidRDefault="00BF137F" w:rsidP="00E349A3">
      <w:pPr>
        <w:numPr>
          <w:ilvl w:val="0"/>
          <w:numId w:val="18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соматические заболевания матери, особенно с признаками декомпенсации или обострения во время беременности. Ревматизм, ревматический порок серд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ца, пиелонефрит, гипертоническая болезнь, анемия и другие заболевания вызывают нарушение маточн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о-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плацентарного кровотока, дегенеративные изменения в плаценте;</w:t>
      </w:r>
    </w:p>
    <w:p w:rsidR="00BF137F" w:rsidRPr="00E349A3" w:rsidRDefault="00BF137F" w:rsidP="00E349A3">
      <w:pPr>
        <w:pStyle w:val="a3"/>
        <w:numPr>
          <w:ilvl w:val="0"/>
          <w:numId w:val="2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эндокринные заболевания (гиперфункция коры надпочечников, тиреотоксикоз, сахарный диабет);</w:t>
      </w:r>
    </w:p>
    <w:p w:rsidR="00BF137F" w:rsidRPr="00E349A3" w:rsidRDefault="00BF137F" w:rsidP="00E349A3">
      <w:pPr>
        <w:numPr>
          <w:ilvl w:val="0"/>
          <w:numId w:val="18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острые инфекционные заболевания (роды на вы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соте лихорадки, а также в ближайшие 1-2 недели по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сле выздоровления);</w:t>
      </w:r>
    </w:p>
    <w:p w:rsidR="00BF137F" w:rsidRPr="00E349A3" w:rsidRDefault="00BF137F" w:rsidP="00E349A3">
      <w:pPr>
        <w:pStyle w:val="a3"/>
        <w:numPr>
          <w:ilvl w:val="0"/>
          <w:numId w:val="2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патология беременности - поздние гестозы, нефропатия, иммунологический конфликт в системе мать - плацента - плод, оперативные вмешательства во время беременности (особенно лапаротомия);</w:t>
      </w:r>
    </w:p>
    <w:p w:rsidR="00BF137F" w:rsidRPr="00E349A3" w:rsidRDefault="00BF137F" w:rsidP="00E349A3">
      <w:pPr>
        <w:pStyle w:val="a3"/>
        <w:numPr>
          <w:ilvl w:val="0"/>
          <w:numId w:val="2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заболевания плода - внутриутробные инфекции, хромосомные болезни, пороки развития и др.; </w:t>
      </w:r>
    </w:p>
    <w:p w:rsidR="00BF137F" w:rsidRPr="00E349A3" w:rsidRDefault="00BF137F" w:rsidP="00E349A3">
      <w:pPr>
        <w:pStyle w:val="a3"/>
        <w:numPr>
          <w:ilvl w:val="0"/>
          <w:numId w:val="2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экстракорпоральное оплодотворение.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11) Расскажите  признаки недоношенности.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  <w:lang w:val="ru"/>
        </w:rPr>
      </w:pPr>
      <w:r w:rsidRPr="00E349A3">
        <w:rPr>
          <w:rFonts w:ascii="Times New Roman" w:hAnsi="Times New Roman"/>
          <w:b/>
          <w:i/>
          <w:sz w:val="24"/>
          <w:szCs w:val="24"/>
          <w:lang w:val="ru"/>
        </w:rPr>
        <w:t>Признаки недоношенности.</w:t>
      </w:r>
    </w:p>
    <w:p w:rsidR="00BF137F" w:rsidRPr="00E349A3" w:rsidRDefault="00BF137F" w:rsidP="00E349A3">
      <w:pPr>
        <w:pStyle w:val="a3"/>
        <w:numPr>
          <w:ilvl w:val="0"/>
          <w:numId w:val="2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lastRenderedPageBreak/>
        <w:t>Внешние признаки.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К внешним признакам недоношенных детей относятся:</w:t>
      </w:r>
    </w:p>
    <w:p w:rsidR="00BF137F" w:rsidRPr="00E349A3" w:rsidRDefault="00BF137F" w:rsidP="00E349A3">
      <w:pPr>
        <w:pStyle w:val="a3"/>
        <w:numPr>
          <w:ilvl w:val="0"/>
          <w:numId w:val="24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малые размеры ребенка; низкий рост и пониженное пита</w:t>
      </w:r>
      <w:r w:rsidRPr="00E349A3">
        <w:rPr>
          <w:rFonts w:ascii="Times New Roman" w:hAnsi="Times New Roman"/>
          <w:sz w:val="24"/>
          <w:szCs w:val="24"/>
        </w:rPr>
        <w:softHyphen/>
        <w:t xml:space="preserve">ние свойственны всем недоношенным, за исключением детей, родившихся с весом свыше 2500 г; </w:t>
      </w:r>
    </w:p>
    <w:p w:rsidR="00BF137F" w:rsidRPr="00E349A3" w:rsidRDefault="00BF137F" w:rsidP="00E349A3">
      <w:pPr>
        <w:pStyle w:val="a3"/>
        <w:numPr>
          <w:ilvl w:val="1"/>
          <w:numId w:val="23"/>
        </w:numPr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наличие при рождении морщинистой, дряблой кожи; </w:t>
      </w:r>
    </w:p>
    <w:p w:rsidR="00BF137F" w:rsidRPr="00E349A3" w:rsidRDefault="00BF137F" w:rsidP="00E349A3">
      <w:pPr>
        <w:pStyle w:val="a3"/>
        <w:numPr>
          <w:ilvl w:val="1"/>
          <w:numId w:val="23"/>
        </w:numPr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непропорциональное телосложение; у недоношенного ре</w:t>
      </w:r>
      <w:r w:rsidRPr="00E349A3">
        <w:rPr>
          <w:rFonts w:ascii="Times New Roman" w:hAnsi="Times New Roman"/>
          <w:sz w:val="24"/>
          <w:szCs w:val="24"/>
        </w:rPr>
        <w:softHyphen/>
        <w:t>бенка относительно большая голова и туловище, короткие ноги, низкое расположение пупка; эти особенности обусловлены от</w:t>
      </w:r>
      <w:r w:rsidRPr="00E349A3">
        <w:rPr>
          <w:rFonts w:ascii="Times New Roman" w:hAnsi="Times New Roman"/>
          <w:sz w:val="24"/>
          <w:szCs w:val="24"/>
        </w:rPr>
        <w:softHyphen/>
        <w:t>части тем, что темп роста нижних конечностей увеличивается во второй половине беременности;</w:t>
      </w:r>
    </w:p>
    <w:p w:rsidR="00BF137F" w:rsidRPr="00E349A3" w:rsidRDefault="00BF137F" w:rsidP="00E349A3">
      <w:pPr>
        <w:numPr>
          <w:ilvl w:val="1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9A3">
        <w:rPr>
          <w:rFonts w:ascii="Times New Roman" w:hAnsi="Times New Roman"/>
          <w:sz w:val="24"/>
          <w:szCs w:val="24"/>
        </w:rPr>
        <w:t>преобладание мозговой части черепа над лицевой; это со</w:t>
      </w:r>
      <w:r w:rsidRPr="00E349A3">
        <w:rPr>
          <w:rFonts w:ascii="Times New Roman" w:hAnsi="Times New Roman"/>
          <w:sz w:val="24"/>
          <w:szCs w:val="24"/>
        </w:rPr>
        <w:softHyphen/>
        <w:t>отношение, как и относительно большие размеры головы, имеют свои пределы; значительно большая голова и резкое преоблада</w:t>
      </w:r>
      <w:r w:rsidRPr="00E349A3">
        <w:rPr>
          <w:rFonts w:ascii="Times New Roman" w:hAnsi="Times New Roman"/>
          <w:sz w:val="24"/>
          <w:szCs w:val="24"/>
        </w:rPr>
        <w:softHyphen/>
        <w:t>ние мозговой части черепа могут быть проявлением внутриут</w:t>
      </w:r>
      <w:r w:rsidRPr="00E349A3">
        <w:rPr>
          <w:rFonts w:ascii="Times New Roman" w:hAnsi="Times New Roman"/>
          <w:sz w:val="24"/>
          <w:szCs w:val="24"/>
        </w:rPr>
        <w:softHyphen/>
        <w:t>робной гипотрофии, гидроцефалии или наследственной предрасположенности; кости черепа мягкие, швы не сомкнуты; малый и большой роднички открыты;</w:t>
      </w:r>
      <w:proofErr w:type="gramEnd"/>
    </w:p>
    <w:p w:rsidR="00BF137F" w:rsidRPr="00E349A3" w:rsidRDefault="00BF137F" w:rsidP="00E349A3">
      <w:pPr>
        <w:numPr>
          <w:ilvl w:val="1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лануго — нежные пушковые волосы, обильно покрываю</w:t>
      </w:r>
      <w:r w:rsidRPr="00E349A3">
        <w:rPr>
          <w:rFonts w:ascii="Times New Roman" w:hAnsi="Times New Roman"/>
          <w:sz w:val="24"/>
          <w:szCs w:val="24"/>
        </w:rPr>
        <w:softHyphen/>
        <w:t>щие плечи и спину, в меньшей степени лицо — лоб и щеки и ме</w:t>
      </w:r>
      <w:r w:rsidRPr="00E349A3">
        <w:rPr>
          <w:rFonts w:ascii="Times New Roman" w:hAnsi="Times New Roman"/>
          <w:sz w:val="24"/>
          <w:szCs w:val="24"/>
        </w:rPr>
        <w:softHyphen/>
        <w:t>нее всего заметные на бедрах и ягодицах; своего пика лануго достигают между 28-й и 30-й неделями, после чего начинают постепенно исчезать;</w:t>
      </w:r>
    </w:p>
    <w:p w:rsidR="00BF137F" w:rsidRPr="00E349A3" w:rsidRDefault="00BF137F" w:rsidP="00E349A3">
      <w:pPr>
        <w:numPr>
          <w:ilvl w:val="1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зияние половой щели; у глубоко недоношенных девочек недоразвитие больших половых губ приводит к незакрытию ими половой щели; </w:t>
      </w:r>
    </w:p>
    <w:p w:rsidR="00BF137F" w:rsidRPr="00E349A3" w:rsidRDefault="00BF137F" w:rsidP="00E349A3">
      <w:pPr>
        <w:numPr>
          <w:ilvl w:val="1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9A3">
        <w:rPr>
          <w:rFonts w:ascii="Times New Roman" w:hAnsi="Times New Roman"/>
          <w:sz w:val="24"/>
          <w:szCs w:val="24"/>
        </w:rPr>
        <w:t>пустая мошонка; глубоко недоношенные мальчики рожда</w:t>
      </w:r>
      <w:r w:rsidRPr="00E349A3">
        <w:rPr>
          <w:rFonts w:ascii="Times New Roman" w:hAnsi="Times New Roman"/>
          <w:sz w:val="24"/>
          <w:szCs w:val="24"/>
        </w:rPr>
        <w:softHyphen/>
        <w:t>ются с отсутствием яичек в мошонке, у наиболее маловесных из них яички не определяются даже в паховых областях и находят</w:t>
      </w:r>
      <w:r w:rsidRPr="00E349A3">
        <w:rPr>
          <w:rFonts w:ascii="Times New Roman" w:hAnsi="Times New Roman"/>
          <w:sz w:val="24"/>
          <w:szCs w:val="24"/>
        </w:rPr>
        <w:softHyphen/>
        <w:t>ся еще в брюшной полости; процесс опускания яичек из пахово</w:t>
      </w:r>
      <w:r w:rsidRPr="00E349A3">
        <w:rPr>
          <w:rFonts w:ascii="Times New Roman" w:hAnsi="Times New Roman"/>
          <w:sz w:val="24"/>
          <w:szCs w:val="24"/>
        </w:rPr>
        <w:softHyphen/>
        <w:t>го канала начинается около 28-30 нед; к 36-37 нед яички опуска</w:t>
      </w:r>
      <w:r w:rsidRPr="00E349A3">
        <w:rPr>
          <w:rFonts w:ascii="Times New Roman" w:hAnsi="Times New Roman"/>
          <w:sz w:val="24"/>
          <w:szCs w:val="24"/>
        </w:rPr>
        <w:softHyphen/>
        <w:t>ются в мошонку, но еще могут свободно перемещаться в пахо</w:t>
      </w:r>
      <w:r w:rsidRPr="00E349A3">
        <w:rPr>
          <w:rFonts w:ascii="Times New Roman" w:hAnsi="Times New Roman"/>
          <w:sz w:val="24"/>
          <w:szCs w:val="24"/>
        </w:rPr>
        <w:softHyphen/>
        <w:t>вую область и обратно;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окончательное «закрепление» яичек в мошонке наступает позднее, к 40 нед; наличие при рождении яи</w:t>
      </w:r>
      <w:r w:rsidRPr="00E349A3">
        <w:rPr>
          <w:rFonts w:ascii="Times New Roman" w:hAnsi="Times New Roman"/>
          <w:sz w:val="24"/>
          <w:szCs w:val="24"/>
        </w:rPr>
        <w:softHyphen/>
        <w:t xml:space="preserve">чек в паховых каналах свидетельствует о том, что гестационный возраст ребенка соответствует или превышает 28-30 нед; </w:t>
      </w:r>
    </w:p>
    <w:p w:rsidR="00BF137F" w:rsidRPr="00E349A3" w:rsidRDefault="00BF137F" w:rsidP="00E349A3">
      <w:pPr>
        <w:numPr>
          <w:ilvl w:val="1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недоразвитие молочных желез; у наиболее маловесных де</w:t>
      </w:r>
      <w:r w:rsidRPr="00E349A3">
        <w:rPr>
          <w:rFonts w:ascii="Times New Roman" w:hAnsi="Times New Roman"/>
          <w:sz w:val="24"/>
          <w:szCs w:val="24"/>
        </w:rPr>
        <w:softHyphen/>
        <w:t>тей обозначен только сосок, позднее появляется ареола без структурного образования молочной железы; сформирование железы, доступное для пальпации, наступает к 35-36 нед; нагрубание же молочных желез, характерное для доношенных, у недоно</w:t>
      </w:r>
      <w:r w:rsidRPr="00E349A3">
        <w:rPr>
          <w:rFonts w:ascii="Times New Roman" w:hAnsi="Times New Roman"/>
          <w:sz w:val="24"/>
          <w:szCs w:val="24"/>
        </w:rPr>
        <w:softHyphen/>
        <w:t xml:space="preserve">шенных, как правило, </w:t>
      </w:r>
      <w:proofErr w:type="gramStart"/>
      <w:r w:rsidRPr="00E349A3">
        <w:rPr>
          <w:rFonts w:ascii="Times New Roman" w:hAnsi="Times New Roman"/>
          <w:sz w:val="24"/>
          <w:szCs w:val="24"/>
        </w:rPr>
        <w:t>отсутствует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и их появление у детей с весом 2000-2300 г свыше 37 нед обычно свидетельствует о сроке гестации свыше 37 нед;</w:t>
      </w:r>
    </w:p>
    <w:p w:rsidR="00BF137F" w:rsidRPr="00E349A3" w:rsidRDefault="00BF137F" w:rsidP="00E349A3">
      <w:pPr>
        <w:numPr>
          <w:ilvl w:val="1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мягкие ушные раковины — характерный признак глубоко недоношенных детей; у наиболее маловесных из них вследствие недоразвития хрящевой ткани ушные раковины нередко подво</w:t>
      </w:r>
      <w:r w:rsidRPr="00E349A3">
        <w:rPr>
          <w:rFonts w:ascii="Times New Roman" w:hAnsi="Times New Roman"/>
          <w:sz w:val="24"/>
          <w:szCs w:val="24"/>
        </w:rPr>
        <w:softHyphen/>
        <w:t>рачиваются внутрь и слипаются;</w:t>
      </w:r>
    </w:p>
    <w:p w:rsidR="00BF137F" w:rsidRPr="00E349A3" w:rsidRDefault="00BF137F" w:rsidP="00E349A3">
      <w:pPr>
        <w:numPr>
          <w:ilvl w:val="1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9A3">
        <w:rPr>
          <w:rFonts w:ascii="Times New Roman" w:hAnsi="Times New Roman"/>
          <w:sz w:val="24"/>
          <w:szCs w:val="24"/>
        </w:rPr>
        <w:t>недоразвитие ногтей; к моменту рождения ребенка ногти на пальцах рук, даже у самых маловесных детей, достаточно хо</w:t>
      </w:r>
      <w:r w:rsidRPr="00E349A3">
        <w:rPr>
          <w:rFonts w:ascii="Times New Roman" w:hAnsi="Times New Roman"/>
          <w:sz w:val="24"/>
          <w:szCs w:val="24"/>
        </w:rPr>
        <w:softHyphen/>
        <w:t>рошо сформированы и полностью покрывают ногтевое ложе, однако часто не доходят до кончиков пальцев; этот пробел по</w:t>
      </w:r>
      <w:r w:rsidRPr="00E349A3">
        <w:rPr>
          <w:rFonts w:ascii="Times New Roman" w:hAnsi="Times New Roman"/>
          <w:sz w:val="24"/>
          <w:szCs w:val="24"/>
        </w:rPr>
        <w:softHyphen/>
        <w:t>степенно восполняется к 30-34 нед, и к 35 нед ногти на руках выступают за края пальцев; на ногах ногти достигают кончиков пальцев к 35-38 нед.</w:t>
      </w:r>
      <w:proofErr w:type="gramEnd"/>
    </w:p>
    <w:p w:rsidR="00BF137F" w:rsidRPr="00E349A3" w:rsidRDefault="00BF137F" w:rsidP="00E349A3">
      <w:pPr>
        <w:pStyle w:val="a3"/>
        <w:numPr>
          <w:ilvl w:val="0"/>
          <w:numId w:val="2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Признаки функциональной  незрелости.</w:t>
      </w:r>
    </w:p>
    <w:p w:rsidR="00BF137F" w:rsidRPr="00E349A3" w:rsidRDefault="00BF137F" w:rsidP="00E349A3">
      <w:pPr>
        <w:pStyle w:val="a3"/>
        <w:numPr>
          <w:ilvl w:val="0"/>
          <w:numId w:val="2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ЦНС: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Физиологические рефлексы (сосательный, глотательный и др.) </w:t>
      </w:r>
      <w:r w:rsidRPr="00E349A3">
        <w:rPr>
          <w:rFonts w:ascii="Times New Roman" w:hAnsi="Times New Roman"/>
          <w:iCs/>
          <w:sz w:val="24"/>
          <w:szCs w:val="24"/>
        </w:rPr>
        <w:t>снижены или отсутствуют.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49A3">
        <w:rPr>
          <w:rFonts w:ascii="Times New Roman" w:hAnsi="Times New Roman"/>
          <w:iCs/>
          <w:sz w:val="24"/>
          <w:szCs w:val="24"/>
        </w:rPr>
        <w:lastRenderedPageBreak/>
        <w:t xml:space="preserve">Способность удерживать </w:t>
      </w:r>
      <w:r w:rsidRPr="00E349A3">
        <w:rPr>
          <w:rFonts w:ascii="Times New Roman" w:hAnsi="Times New Roman"/>
          <w:iCs/>
          <w:sz w:val="24"/>
          <w:szCs w:val="24"/>
          <w:lang w:val="en-US"/>
        </w:rPr>
        <w:t>t</w:t>
      </w:r>
      <w:r w:rsidRPr="00E349A3">
        <w:rPr>
          <w:rFonts w:ascii="Times New Roman" w:hAnsi="Times New Roman"/>
          <w:iCs/>
          <w:sz w:val="24"/>
          <w:szCs w:val="24"/>
        </w:rPr>
        <w:t xml:space="preserve"> тела снижена или отсутствуют,  склонность к  гипотермии (</w:t>
      </w:r>
      <w:r w:rsidRPr="00E349A3">
        <w:rPr>
          <w:rFonts w:ascii="Times New Roman" w:hAnsi="Times New Roman"/>
          <w:iCs/>
          <w:sz w:val="24"/>
          <w:szCs w:val="24"/>
          <w:lang w:val="en-US"/>
        </w:rPr>
        <w:t>t</w:t>
      </w:r>
      <w:r w:rsidRPr="00E349A3">
        <w:rPr>
          <w:rFonts w:ascii="Times New Roman" w:hAnsi="Times New Roman"/>
          <w:iCs/>
          <w:sz w:val="24"/>
          <w:szCs w:val="24"/>
        </w:rPr>
        <w:t xml:space="preserve"> ниже 35,9 град.).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49A3">
        <w:rPr>
          <w:rFonts w:ascii="Times New Roman" w:hAnsi="Times New Roman"/>
          <w:iCs/>
          <w:sz w:val="24"/>
          <w:szCs w:val="24"/>
        </w:rPr>
        <w:t>Мышечная гипотония, гип</w:t>
      </w:r>
      <w:proofErr w:type="gramStart"/>
      <w:r w:rsidRPr="00E349A3">
        <w:rPr>
          <w:rFonts w:ascii="Times New Roman" w:hAnsi="Times New Roman"/>
          <w:iCs/>
          <w:sz w:val="24"/>
          <w:szCs w:val="24"/>
        </w:rPr>
        <w:t>о-</w:t>
      </w:r>
      <w:proofErr w:type="gramEnd"/>
      <w:r w:rsidRPr="00E349A3">
        <w:rPr>
          <w:rFonts w:ascii="Times New Roman" w:hAnsi="Times New Roman"/>
          <w:iCs/>
          <w:sz w:val="24"/>
          <w:szCs w:val="24"/>
        </w:rPr>
        <w:t>, адинамия.</w:t>
      </w:r>
    </w:p>
    <w:p w:rsidR="00BF137F" w:rsidRPr="00E349A3" w:rsidRDefault="00BF137F" w:rsidP="00E349A3">
      <w:pPr>
        <w:pStyle w:val="a3"/>
        <w:numPr>
          <w:ilvl w:val="0"/>
          <w:numId w:val="2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E349A3">
        <w:rPr>
          <w:rFonts w:ascii="Times New Roman" w:hAnsi="Times New Roman"/>
          <w:iCs/>
          <w:sz w:val="24"/>
          <w:szCs w:val="24"/>
        </w:rPr>
        <w:t>Органы дыхания: частота дыхания лабильна (от 40 до 90),склонность к апноэ.</w:t>
      </w:r>
    </w:p>
    <w:p w:rsidR="00BF137F" w:rsidRPr="00E349A3" w:rsidRDefault="00BF137F" w:rsidP="00E349A3">
      <w:pPr>
        <w:pStyle w:val="a3"/>
        <w:numPr>
          <w:ilvl w:val="0"/>
          <w:numId w:val="2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E349A3">
        <w:rPr>
          <w:rFonts w:ascii="Times New Roman" w:hAnsi="Times New Roman"/>
          <w:iCs/>
          <w:sz w:val="24"/>
          <w:szCs w:val="24"/>
        </w:rPr>
        <w:t xml:space="preserve">Органы кровообращения: ЧСС </w:t>
      </w:r>
      <w:proofErr w:type="gramStart"/>
      <w:r w:rsidRPr="00E349A3">
        <w:rPr>
          <w:rFonts w:ascii="Times New Roman" w:hAnsi="Times New Roman"/>
          <w:iCs/>
          <w:sz w:val="24"/>
          <w:szCs w:val="24"/>
        </w:rPr>
        <w:t>лабильна</w:t>
      </w:r>
      <w:proofErr w:type="gramEnd"/>
      <w:r w:rsidRPr="00E349A3">
        <w:rPr>
          <w:rFonts w:ascii="Times New Roman" w:hAnsi="Times New Roman"/>
          <w:iCs/>
          <w:sz w:val="24"/>
          <w:szCs w:val="24"/>
        </w:rPr>
        <w:t xml:space="preserve"> (от 100 до 180 в минуту).</w:t>
      </w:r>
    </w:p>
    <w:p w:rsidR="00BF137F" w:rsidRPr="00E349A3" w:rsidRDefault="00BF137F" w:rsidP="00E349A3">
      <w:pPr>
        <w:pStyle w:val="a3"/>
        <w:numPr>
          <w:ilvl w:val="0"/>
          <w:numId w:val="2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E349A3">
        <w:rPr>
          <w:rFonts w:ascii="Times New Roman" w:hAnsi="Times New Roman"/>
          <w:iCs/>
          <w:sz w:val="24"/>
          <w:szCs w:val="24"/>
        </w:rPr>
        <w:t>Органы желудочно-кишечного тракта: склонность к  срыгиваниям, метеоризму, расстройству стула.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12) Асфиксия – определение, классификация, причины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А</w:t>
      </w:r>
      <w:r w:rsidR="00E349A3" w:rsidRPr="00E349A3">
        <w:rPr>
          <w:rFonts w:ascii="Times New Roman" w:hAnsi="Times New Roman"/>
          <w:b/>
          <w:sz w:val="24"/>
          <w:szCs w:val="24"/>
        </w:rPr>
        <w:t>сфиксия</w:t>
      </w:r>
      <w:r w:rsidRPr="00E349A3">
        <w:rPr>
          <w:rFonts w:ascii="Times New Roman" w:hAnsi="Times New Roman"/>
          <w:b/>
          <w:sz w:val="24"/>
          <w:szCs w:val="24"/>
        </w:rPr>
        <w:t xml:space="preserve"> –</w:t>
      </w:r>
      <w:r w:rsidRPr="00E349A3">
        <w:rPr>
          <w:rFonts w:ascii="Times New Roman" w:hAnsi="Times New Roman"/>
          <w:sz w:val="24"/>
          <w:szCs w:val="24"/>
        </w:rPr>
        <w:t xml:space="preserve"> </w:t>
      </w:r>
      <w:r w:rsidR="00E349A3" w:rsidRPr="00E349A3">
        <w:rPr>
          <w:rFonts w:ascii="Times New Roman" w:hAnsi="Times New Roman"/>
          <w:sz w:val="24"/>
          <w:szCs w:val="24"/>
        </w:rPr>
        <w:t xml:space="preserve">состояние, когда при наличии сердцебиения отсутствует дыхание или имеются слабые </w:t>
      </w:r>
      <w:proofErr w:type="spellStart"/>
      <w:r w:rsidR="00E349A3" w:rsidRPr="00E349A3">
        <w:rPr>
          <w:rFonts w:ascii="Times New Roman" w:hAnsi="Times New Roman"/>
          <w:sz w:val="24"/>
          <w:szCs w:val="24"/>
        </w:rPr>
        <w:t>дахательные</w:t>
      </w:r>
      <w:proofErr w:type="spellEnd"/>
      <w:r w:rsidR="00E349A3" w:rsidRPr="00E349A3">
        <w:rPr>
          <w:rFonts w:ascii="Times New Roman" w:hAnsi="Times New Roman"/>
          <w:sz w:val="24"/>
          <w:szCs w:val="24"/>
        </w:rPr>
        <w:t xml:space="preserve"> движения.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Частота рождения детей в состоянии асфиксии составляет 1-1,5% (с колебаниями от 9% у детей с гестационным возрас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том при рождении менее 36 недель и до 0,5% у доношенных новорожденных).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hAnsi="Times New Roman"/>
          <w:b/>
          <w:sz w:val="24"/>
          <w:szCs w:val="24"/>
          <w:u w:val="single"/>
        </w:rPr>
        <w:t xml:space="preserve">Классификация: 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  <w:lang w:val="en-US"/>
        </w:rPr>
        <w:t>I</w:t>
      </w:r>
      <w:r w:rsidRPr="00E349A3">
        <w:rPr>
          <w:rFonts w:ascii="Times New Roman" w:hAnsi="Times New Roman"/>
          <w:sz w:val="24"/>
          <w:szCs w:val="24"/>
        </w:rPr>
        <w:t>. По причине возникновения различают: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1. </w:t>
      </w:r>
      <w:r w:rsidRPr="00E349A3">
        <w:rPr>
          <w:rFonts w:ascii="Times New Roman" w:hAnsi="Times New Roman"/>
          <w:i/>
          <w:sz w:val="24"/>
          <w:szCs w:val="24"/>
        </w:rPr>
        <w:t>Асфиксию плода</w:t>
      </w:r>
      <w:r w:rsidRPr="00E349A3">
        <w:rPr>
          <w:rFonts w:ascii="Times New Roman" w:hAnsi="Times New Roman"/>
          <w:sz w:val="24"/>
          <w:szCs w:val="24"/>
        </w:rPr>
        <w:t xml:space="preserve">, в основе которой лежит расстройство        кровообращения 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2. </w:t>
      </w:r>
      <w:r w:rsidRPr="00E349A3">
        <w:rPr>
          <w:rFonts w:ascii="Times New Roman" w:hAnsi="Times New Roman"/>
          <w:i/>
          <w:sz w:val="24"/>
          <w:szCs w:val="24"/>
        </w:rPr>
        <w:t>Асфиксию  новорожденного</w:t>
      </w:r>
      <w:r w:rsidRPr="00E349A3">
        <w:rPr>
          <w:rFonts w:ascii="Times New Roman" w:hAnsi="Times New Roman"/>
          <w:sz w:val="24"/>
          <w:szCs w:val="24"/>
        </w:rPr>
        <w:t xml:space="preserve">, в основе которой лежит расстройство  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дыхания. 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  <w:lang w:val="en-US"/>
        </w:rPr>
        <w:t>II</w:t>
      </w:r>
      <w:r w:rsidRPr="00E349A3">
        <w:rPr>
          <w:rFonts w:ascii="Times New Roman" w:hAnsi="Times New Roman"/>
          <w:sz w:val="24"/>
          <w:szCs w:val="24"/>
        </w:rPr>
        <w:t>. По времени возникновения: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1. </w:t>
      </w:r>
      <w:r w:rsidRPr="00E349A3">
        <w:rPr>
          <w:rFonts w:ascii="Times New Roman" w:hAnsi="Times New Roman"/>
          <w:i/>
          <w:sz w:val="24"/>
          <w:szCs w:val="24"/>
        </w:rPr>
        <w:t>Первичную</w:t>
      </w:r>
      <w:r w:rsidRPr="00E349A3">
        <w:rPr>
          <w:rFonts w:ascii="Times New Roman" w:hAnsi="Times New Roman"/>
          <w:sz w:val="24"/>
          <w:szCs w:val="24"/>
        </w:rPr>
        <w:t>, возникающую после перевязки пуповины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2. </w:t>
      </w:r>
      <w:r w:rsidRPr="00E349A3">
        <w:rPr>
          <w:rFonts w:ascii="Times New Roman" w:hAnsi="Times New Roman"/>
          <w:i/>
          <w:sz w:val="24"/>
          <w:szCs w:val="24"/>
        </w:rPr>
        <w:t>Вторичную</w:t>
      </w:r>
      <w:r w:rsidRPr="00E349A3">
        <w:rPr>
          <w:rFonts w:ascii="Times New Roman" w:hAnsi="Times New Roman"/>
          <w:sz w:val="24"/>
          <w:szCs w:val="24"/>
        </w:rPr>
        <w:t xml:space="preserve">, возникающую в последующие часы и дни жизни новорожденного. 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hAnsi="Times New Roman"/>
          <w:b/>
          <w:sz w:val="24"/>
          <w:szCs w:val="24"/>
          <w:u w:val="single"/>
        </w:rPr>
        <w:t>Причины возникновения асфиксии: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1. Особенности течения родов (истинные узлы пуповины, сдавление её, тугое обвитие пуповиной вокруг шеи или других частей тела; чрезмерно активные схватки; преждевременная полная или неполная отслойка плаценты, предлежание плаценты и др.);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2. Соматические заболевания матери (артериальная гипо- или гипертензия, анемия, </w:t>
      </w:r>
      <w:proofErr w:type="gramStart"/>
      <w:r w:rsidRPr="00E349A3">
        <w:rPr>
          <w:rFonts w:ascii="Times New Roman" w:hAnsi="Times New Roman"/>
          <w:sz w:val="24"/>
          <w:szCs w:val="24"/>
        </w:rPr>
        <w:t>сердечно-сосудистые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заболевания, дыхательная недостаточность матери)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3. Патология плода и новорожденного (влияние медикаментозной терапии, аспирации, родовые травмы и врожденные пороки легких, сердца, мозга, головного и спинного мозга)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13)  Расскажите критерии диагностики асфиксии и клиническую картину в ззависимости от степени тяжести.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hAnsi="Times New Roman"/>
          <w:b/>
          <w:sz w:val="24"/>
          <w:szCs w:val="24"/>
          <w:u w:val="single"/>
        </w:rPr>
        <w:t>Критерии диагностики.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Состояние новорожденного оценивается по шкале Вирджинии Апгар по пя</w:t>
      </w:r>
      <w:r w:rsidRPr="00E349A3">
        <w:rPr>
          <w:rFonts w:ascii="Times New Roman" w:hAnsi="Times New Roman"/>
          <w:sz w:val="24"/>
          <w:szCs w:val="24"/>
        </w:rPr>
        <w:softHyphen/>
        <w:t xml:space="preserve">ти наиболее важным клиническим признакам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908"/>
        <w:gridCol w:w="2459"/>
        <w:gridCol w:w="2625"/>
      </w:tblGrid>
      <w:tr w:rsidR="00BF137F" w:rsidRPr="00E349A3" w:rsidTr="00E349A3">
        <w:tc>
          <w:tcPr>
            <w:tcW w:w="2612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Симптомы</w:t>
            </w:r>
          </w:p>
        </w:tc>
        <w:tc>
          <w:tcPr>
            <w:tcW w:w="1908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0 баллов</w:t>
            </w:r>
          </w:p>
        </w:tc>
        <w:tc>
          <w:tcPr>
            <w:tcW w:w="2459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2625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BF137F" w:rsidRPr="00E349A3" w:rsidTr="00E349A3">
        <w:tc>
          <w:tcPr>
            <w:tcW w:w="2612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Частота сердцебиений</w:t>
            </w:r>
          </w:p>
        </w:tc>
        <w:tc>
          <w:tcPr>
            <w:tcW w:w="1908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Пульс отсутствует</w:t>
            </w:r>
          </w:p>
        </w:tc>
        <w:tc>
          <w:tcPr>
            <w:tcW w:w="2459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Замедление (менее 100 в 1 мин)</w:t>
            </w:r>
          </w:p>
        </w:tc>
        <w:tc>
          <w:tcPr>
            <w:tcW w:w="2625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Более 100 в 1 мин</w:t>
            </w:r>
          </w:p>
        </w:tc>
      </w:tr>
      <w:tr w:rsidR="00BF137F" w:rsidRPr="00E349A3" w:rsidTr="00E349A3">
        <w:tc>
          <w:tcPr>
            <w:tcW w:w="2612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Дыхательные движения</w:t>
            </w:r>
          </w:p>
        </w:tc>
        <w:tc>
          <w:tcPr>
            <w:tcW w:w="1908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459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Редкие, нерегулярные, отдельные судорожные вдохи</w:t>
            </w:r>
          </w:p>
        </w:tc>
        <w:tc>
          <w:tcPr>
            <w:tcW w:w="2625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Хорошие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, громкий крик</w:t>
            </w:r>
          </w:p>
        </w:tc>
      </w:tr>
      <w:tr w:rsidR="00BF137F" w:rsidRPr="00E349A3" w:rsidTr="00E349A3">
        <w:tc>
          <w:tcPr>
            <w:tcW w:w="2612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Мышечный тонус</w:t>
            </w:r>
          </w:p>
        </w:tc>
        <w:tc>
          <w:tcPr>
            <w:tcW w:w="1908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Вялый</w:t>
            </w:r>
          </w:p>
        </w:tc>
        <w:tc>
          <w:tcPr>
            <w:tcW w:w="2459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Конечности несколько согнуты</w:t>
            </w:r>
          </w:p>
        </w:tc>
        <w:tc>
          <w:tcPr>
            <w:tcW w:w="2625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Активные движения</w:t>
            </w:r>
          </w:p>
        </w:tc>
      </w:tr>
      <w:tr w:rsidR="00BF137F" w:rsidRPr="00E349A3" w:rsidTr="00E349A3">
        <w:tc>
          <w:tcPr>
            <w:tcW w:w="2612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Реакция на носовой катетер или рефлекс на раздражение подошв</w:t>
            </w:r>
          </w:p>
        </w:tc>
        <w:tc>
          <w:tcPr>
            <w:tcW w:w="1908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59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 xml:space="preserve">Гримаса </w:t>
            </w:r>
          </w:p>
        </w:tc>
        <w:tc>
          <w:tcPr>
            <w:tcW w:w="2625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Кашель, чихание</w:t>
            </w:r>
          </w:p>
        </w:tc>
      </w:tr>
      <w:tr w:rsidR="00BF137F" w:rsidRPr="00E349A3" w:rsidTr="00E349A3">
        <w:tc>
          <w:tcPr>
            <w:tcW w:w="2612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Цвет кожи</w:t>
            </w:r>
          </w:p>
        </w:tc>
        <w:tc>
          <w:tcPr>
            <w:tcW w:w="1908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Общая бледность или цианоз</w:t>
            </w:r>
          </w:p>
        </w:tc>
        <w:tc>
          <w:tcPr>
            <w:tcW w:w="2459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Тело розовое, конечности синюшные</w:t>
            </w:r>
          </w:p>
        </w:tc>
        <w:tc>
          <w:tcPr>
            <w:tcW w:w="2625" w:type="dxa"/>
            <w:shd w:val="clear" w:color="auto" w:fill="auto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</w:rPr>
              <w:t>Весь розовый, красный</w:t>
            </w:r>
          </w:p>
        </w:tc>
      </w:tr>
    </w:tbl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BF137F" w:rsidRPr="00E349A3" w:rsidRDefault="00BF137F" w:rsidP="00E349A3">
      <w:pPr>
        <w:tabs>
          <w:tab w:val="left" w:pos="426"/>
        </w:tabs>
        <w:spacing w:after="0"/>
        <w:ind w:right="-95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Клиника в зависимости от степени асфиксии.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3"/>
        <w:gridCol w:w="3687"/>
        <w:gridCol w:w="3509"/>
      </w:tblGrid>
      <w:tr w:rsidR="00BF137F" w:rsidRPr="00E349A3" w:rsidTr="00EC0A3C">
        <w:trPr>
          <w:cantSplit/>
          <w:trHeight w:val="219"/>
        </w:trPr>
        <w:tc>
          <w:tcPr>
            <w:tcW w:w="2443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Симптомы</w:t>
            </w:r>
          </w:p>
        </w:tc>
        <w:tc>
          <w:tcPr>
            <w:tcW w:w="3687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Умеренная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(6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 б)</w:t>
            </w:r>
          </w:p>
        </w:tc>
        <w:tc>
          <w:tcPr>
            <w:tcW w:w="3509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Тяжелая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(4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б)</w:t>
            </w:r>
          </w:p>
        </w:tc>
      </w:tr>
      <w:tr w:rsidR="00BF137F" w:rsidRPr="00E349A3" w:rsidTr="00EC0A3C">
        <w:trPr>
          <w:cantSplit/>
          <w:trHeight w:val="305"/>
        </w:trPr>
        <w:tc>
          <w:tcPr>
            <w:tcW w:w="2443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ЧСС</w:t>
            </w:r>
          </w:p>
        </w:tc>
        <w:tc>
          <w:tcPr>
            <w:tcW w:w="3687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в мин., тоны ритмичные</w:t>
            </w:r>
          </w:p>
        </w:tc>
        <w:tc>
          <w:tcPr>
            <w:tcW w:w="3509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Менее 100 в мин., тоны аритмичные</w:t>
            </w:r>
          </w:p>
        </w:tc>
      </w:tr>
      <w:tr w:rsidR="00BF137F" w:rsidRPr="00E349A3" w:rsidTr="00EC0A3C">
        <w:trPr>
          <w:cantSplit/>
          <w:trHeight w:val="365"/>
        </w:trPr>
        <w:tc>
          <w:tcPr>
            <w:tcW w:w="2443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Дыхательные движения</w:t>
            </w:r>
          </w:p>
        </w:tc>
        <w:tc>
          <w:tcPr>
            <w:tcW w:w="3687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редкие нерегулярные</w:t>
            </w:r>
          </w:p>
        </w:tc>
        <w:tc>
          <w:tcPr>
            <w:tcW w:w="3509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редкие нерегулярные или отсутствуют</w:t>
            </w:r>
          </w:p>
        </w:tc>
      </w:tr>
      <w:tr w:rsidR="00BF137F" w:rsidRPr="00E349A3" w:rsidTr="00EC0A3C">
        <w:trPr>
          <w:cantSplit/>
        </w:trPr>
        <w:tc>
          <w:tcPr>
            <w:tcW w:w="2443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Мышечный тонус</w:t>
            </w:r>
          </w:p>
        </w:tc>
        <w:tc>
          <w:tcPr>
            <w:tcW w:w="3687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снижен </w:t>
            </w:r>
          </w:p>
        </w:tc>
        <w:tc>
          <w:tcPr>
            <w:tcW w:w="3509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снижена  или отсутствует</w:t>
            </w:r>
          </w:p>
        </w:tc>
      </w:tr>
      <w:tr w:rsidR="00BF137F" w:rsidRPr="00E349A3" w:rsidTr="00EC0A3C">
        <w:trPr>
          <w:cantSplit/>
        </w:trPr>
        <w:tc>
          <w:tcPr>
            <w:tcW w:w="2443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Рефлекторная возбудимость</w:t>
            </w:r>
          </w:p>
        </w:tc>
        <w:tc>
          <w:tcPr>
            <w:tcW w:w="3687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снижена </w:t>
            </w:r>
          </w:p>
        </w:tc>
        <w:tc>
          <w:tcPr>
            <w:tcW w:w="3509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снижена  или отсутствует</w:t>
            </w:r>
          </w:p>
        </w:tc>
      </w:tr>
      <w:tr w:rsidR="00BF137F" w:rsidRPr="00E349A3" w:rsidTr="00EC0A3C">
        <w:trPr>
          <w:cantSplit/>
          <w:trHeight w:val="105"/>
        </w:trPr>
        <w:tc>
          <w:tcPr>
            <w:tcW w:w="2443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Цвет кожных покровов</w:t>
            </w:r>
          </w:p>
        </w:tc>
        <w:tc>
          <w:tcPr>
            <w:tcW w:w="3687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цианоз</w:t>
            </w:r>
          </w:p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09" w:type="dxa"/>
          </w:tcPr>
          <w:p w:rsidR="00BF137F" w:rsidRPr="00E349A3" w:rsidRDefault="00BF137F" w:rsidP="00E349A3">
            <w:pPr>
              <w:tabs>
                <w:tab w:val="left" w:pos="426"/>
              </w:tabs>
              <w:spacing w:after="0"/>
              <w:ind w:right="-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бледность   </w:t>
            </w:r>
          </w:p>
        </w:tc>
      </w:tr>
    </w:tbl>
    <w:p w:rsidR="00BF137F" w:rsidRPr="00E349A3" w:rsidRDefault="00BF137F" w:rsidP="00E349A3">
      <w:pPr>
        <w:tabs>
          <w:tab w:val="left" w:pos="426"/>
        </w:tabs>
        <w:spacing w:after="0"/>
        <w:ind w:right="-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14)  Расскажите лечение асфиксии.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hAnsi="Times New Roman"/>
          <w:b/>
          <w:sz w:val="24"/>
          <w:szCs w:val="24"/>
          <w:u w:val="single"/>
        </w:rPr>
        <w:t>Лечение: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t>Первичная реанимация в ро</w:t>
      </w: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softHyphen/>
        <w:t>дильном зале.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Цель - 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достигнуть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воз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можно большей оценки по шкале Апгар к 5-20-й минуте жиз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ни. 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Реанимационная помощь базируется на строгом соблюдении общепринятых реанимационных принципов, сформулирован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ных П. Сафаром (1980) как АВС-правило, где: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А -</w:t>
      </w: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 xml:space="preserve"> </w:t>
      </w:r>
      <w:r w:rsidRPr="00E349A3">
        <w:rPr>
          <w:rFonts w:ascii="Times New Roman" w:hAnsi="Times New Roman"/>
          <w:i/>
          <w:iCs/>
          <w:sz w:val="24"/>
          <w:szCs w:val="24"/>
          <w:lang w:val="en-US"/>
        </w:rPr>
        <w:t>airway</w:t>
      </w:r>
      <w:r w:rsidRPr="00E349A3">
        <w:rPr>
          <w:rFonts w:ascii="Times New Roman" w:hAnsi="Times New Roman"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  <w:lang w:val="ru"/>
        </w:rPr>
        <w:t>- освобождение, поддержание свободной про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ходимости воздухоносных путей;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en-US"/>
        </w:rPr>
        <w:t>B</w:t>
      </w:r>
      <w:r w:rsidRPr="00E349A3">
        <w:rPr>
          <w:rFonts w:ascii="Times New Roman" w:hAnsi="Times New Roman"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  <w:lang w:val="ru"/>
        </w:rPr>
        <w:t>-</w:t>
      </w: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 xml:space="preserve"> </w:t>
      </w:r>
      <w:proofErr w:type="gramStart"/>
      <w:r w:rsidRPr="00E349A3">
        <w:rPr>
          <w:rFonts w:ascii="Times New Roman" w:hAnsi="Times New Roman"/>
          <w:i/>
          <w:iCs/>
          <w:sz w:val="24"/>
          <w:szCs w:val="24"/>
          <w:lang w:val="en-US"/>
        </w:rPr>
        <w:t>breath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  <w:lang w:val="ru"/>
        </w:rPr>
        <w:t>- дыхание, обеспечение вентиляции - искус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ственной (ИВЛ) или вспомогательной (ВВЛ);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en-US"/>
        </w:rPr>
        <w:t>C</w:t>
      </w:r>
      <w:r w:rsidRPr="00E349A3">
        <w:rPr>
          <w:rFonts w:ascii="Times New Roman" w:hAnsi="Times New Roman"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  <w:lang w:val="ru"/>
        </w:rPr>
        <w:t>-</w:t>
      </w:r>
      <w:r w:rsidRPr="00E349A3">
        <w:rPr>
          <w:rFonts w:ascii="Times New Roman" w:hAnsi="Times New Roman"/>
          <w:i/>
          <w:iCs/>
          <w:sz w:val="24"/>
          <w:szCs w:val="24"/>
          <w:lang w:val="ru"/>
        </w:rPr>
        <w:t xml:space="preserve"> </w:t>
      </w:r>
      <w:proofErr w:type="gramStart"/>
      <w:r w:rsidRPr="00E349A3">
        <w:rPr>
          <w:rFonts w:ascii="Times New Roman" w:hAnsi="Times New Roman"/>
          <w:i/>
          <w:iCs/>
          <w:sz w:val="24"/>
          <w:szCs w:val="24"/>
          <w:lang w:val="en-US"/>
        </w:rPr>
        <w:t>cordial</w:t>
      </w:r>
      <w:proofErr w:type="gramEnd"/>
      <w:r w:rsidRPr="00E349A3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E349A3">
        <w:rPr>
          <w:rFonts w:ascii="Times New Roman" w:hAnsi="Times New Roman"/>
          <w:i/>
          <w:iCs/>
          <w:sz w:val="24"/>
          <w:szCs w:val="24"/>
          <w:lang w:val="en-US"/>
        </w:rPr>
        <w:t>circulation</w:t>
      </w:r>
      <w:r w:rsidRPr="00E349A3">
        <w:rPr>
          <w:rFonts w:ascii="Times New Roman" w:hAnsi="Times New Roman"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  <w:lang w:val="ru"/>
        </w:rPr>
        <w:t>- восстановление или поддержание сердечной деятельности и гемодинамики.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bCs/>
          <w:sz w:val="24"/>
          <w:szCs w:val="24"/>
        </w:rPr>
        <w:t>А-шаг — начальные мероприятия</w:t>
      </w:r>
      <w:r w:rsidRPr="00E349A3">
        <w:rPr>
          <w:rFonts w:ascii="Times New Roman" w:hAnsi="Times New Roman"/>
          <w:sz w:val="24"/>
          <w:szCs w:val="24"/>
        </w:rPr>
        <w:t xml:space="preserve"> (20—30 секунд), вклю</w:t>
      </w:r>
      <w:r w:rsidRPr="00E349A3">
        <w:rPr>
          <w:rFonts w:ascii="Times New Roman" w:hAnsi="Times New Roman"/>
          <w:sz w:val="24"/>
          <w:szCs w:val="24"/>
        </w:rPr>
        <w:softHyphen/>
        <w:t>чающие:</w:t>
      </w:r>
    </w:p>
    <w:p w:rsidR="00BF137F" w:rsidRPr="00E349A3" w:rsidRDefault="00BF137F" w:rsidP="00E349A3">
      <w:pPr>
        <w:numPr>
          <w:ilvl w:val="0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поддержание нормальной температуры тела новоро</w:t>
      </w:r>
      <w:r w:rsidRPr="00E349A3">
        <w:rPr>
          <w:rFonts w:ascii="Times New Roman" w:hAnsi="Times New Roman"/>
          <w:sz w:val="24"/>
          <w:szCs w:val="24"/>
        </w:rPr>
        <w:softHyphen/>
        <w:t>жденного;</w:t>
      </w:r>
    </w:p>
    <w:p w:rsidR="00BF137F" w:rsidRPr="00E349A3" w:rsidRDefault="00BF137F" w:rsidP="00E349A3">
      <w:pPr>
        <w:numPr>
          <w:ilvl w:val="0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придание положения на спине со слегка запрокину</w:t>
      </w:r>
      <w:r w:rsidRPr="00E349A3">
        <w:rPr>
          <w:rFonts w:ascii="Times New Roman" w:hAnsi="Times New Roman"/>
          <w:sz w:val="24"/>
          <w:szCs w:val="24"/>
        </w:rPr>
        <w:softHyphen/>
        <w:t>той головой;</w:t>
      </w:r>
    </w:p>
    <w:p w:rsidR="00BF137F" w:rsidRPr="00E349A3" w:rsidRDefault="00BF137F" w:rsidP="00E349A3">
      <w:pPr>
        <w:numPr>
          <w:ilvl w:val="0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обеспечение проходимости дыхательных путей;</w:t>
      </w:r>
    </w:p>
    <w:p w:rsidR="00BF137F" w:rsidRPr="00E349A3" w:rsidRDefault="00BF137F" w:rsidP="00E349A3">
      <w:pPr>
        <w:numPr>
          <w:ilvl w:val="0"/>
          <w:numId w:val="2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тактильную стимуляцию путем похлопывания ново</w:t>
      </w:r>
      <w:r w:rsidRPr="00E349A3">
        <w:rPr>
          <w:rFonts w:ascii="Times New Roman" w:hAnsi="Times New Roman"/>
          <w:sz w:val="24"/>
          <w:szCs w:val="24"/>
        </w:rPr>
        <w:softHyphen/>
        <w:t>рожденного по стопам или поглаживания по спине не более 10 секунд (</w:t>
      </w:r>
      <w:proofErr w:type="gramStart"/>
      <w:r w:rsidRPr="00E349A3">
        <w:rPr>
          <w:rFonts w:ascii="Times New Roman" w:hAnsi="Times New Roman"/>
          <w:sz w:val="24"/>
          <w:szCs w:val="24"/>
        </w:rPr>
        <w:t>кроме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глубоко недоношенных).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Санация ротоглотки показана новорожденным, у которых в течение первых 10 секунд жизни не появилось адекватное самостоятельное дыхание или при наличии большого количества отделяемого. Используют резиновый баллончик или специальный катетер для санации верхних дыхательных путей, подключенный через тройник к аспиратору.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Катетер вводят на глубину не более 5 см, продолжительность санации не более 5 секунд (предупреждение провоцирования брадикардии, ларинг</w:t>
      </w:r>
      <w:proofErr w:type="gramStart"/>
      <w:r w:rsidRPr="00E349A3">
        <w:rPr>
          <w:rFonts w:ascii="Times New Roman" w:hAnsi="Times New Roman"/>
          <w:sz w:val="24"/>
          <w:szCs w:val="24"/>
        </w:rPr>
        <w:t>о-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и бронхоспазма). Сначала санируют рот, затем, при необходимости, — носовые ходы.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lastRenderedPageBreak/>
        <w:t>В-шаг — искусственная вентиляция легких</w:t>
      </w:r>
      <w:r w:rsidRPr="00E349A3">
        <w:rPr>
          <w:rFonts w:ascii="Times New Roman" w:hAnsi="Times New Roman"/>
          <w:sz w:val="24"/>
          <w:szCs w:val="24"/>
        </w:rPr>
        <w:t xml:space="preserve"> (ИВЛ). Показания к проведению: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- </w:t>
      </w:r>
      <w:r w:rsidRPr="00E349A3">
        <w:rPr>
          <w:rFonts w:ascii="Times New Roman" w:hAnsi="Times New Roman"/>
          <w:sz w:val="24"/>
          <w:szCs w:val="24"/>
        </w:rPr>
        <w:t>отсутствие дыхания;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-</w:t>
      </w:r>
      <w:r w:rsidRPr="00E349A3">
        <w:rPr>
          <w:rFonts w:ascii="Times New Roman" w:hAnsi="Times New Roman"/>
          <w:sz w:val="24"/>
          <w:szCs w:val="24"/>
        </w:rPr>
        <w:t xml:space="preserve"> нерегулярное дыхание (судорожное);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-</w:t>
      </w:r>
      <w:r w:rsidRPr="00E349A3">
        <w:rPr>
          <w:rFonts w:ascii="Times New Roman" w:hAnsi="Times New Roman"/>
          <w:sz w:val="24"/>
          <w:szCs w:val="24"/>
        </w:rPr>
        <w:t xml:space="preserve"> ЧСС &lt;100 уд/мин.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ab/>
        <w:t>Независимо от типа используемых устройств ИВЛ может проводиться через маску или эндотрахеальную трубку (ЭТТ):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 ЧСС менее 60 уд/мин - интубация трахеи и ИВЛ через ЭТТ в течение 30 секунд;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9A3">
        <w:rPr>
          <w:rFonts w:ascii="Times New Roman" w:hAnsi="Times New Roman"/>
          <w:sz w:val="24"/>
          <w:szCs w:val="24"/>
        </w:rPr>
        <w:t>- ЧСС больше 60, но менее 100 уд/мин - аспирация из верхних дыхательных путей и ИВЛ еще 30 секунд, затем повторная оценка ЧСС и при сохраняющейся брадикардии &lt; 100 уд/мин — интубация трахеи;</w:t>
      </w:r>
      <w:proofErr w:type="gramEnd"/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 ЧСС больше 100 уд/мин — продолжают ИВЛ до восстановления регулярного дыхания.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ab/>
        <w:t>Основным показателем эффективности ИВЛ через лицевую маску является возрастание ЧСС &gt; 100 уд</w:t>
      </w:r>
      <w:proofErr w:type="gramStart"/>
      <w:r w:rsidRPr="00E349A3">
        <w:rPr>
          <w:rFonts w:ascii="Times New Roman" w:hAnsi="Times New Roman"/>
          <w:sz w:val="24"/>
          <w:szCs w:val="24"/>
        </w:rPr>
        <w:t>.</w:t>
      </w:r>
      <w:proofErr w:type="gramEnd"/>
      <w:r w:rsidRPr="00E349A3">
        <w:rPr>
          <w:rFonts w:ascii="Times New Roman" w:hAnsi="Times New Roman"/>
          <w:sz w:val="24"/>
          <w:szCs w:val="24"/>
        </w:rPr>
        <w:t>/</w:t>
      </w:r>
      <w:proofErr w:type="gramStart"/>
      <w:r w:rsidRPr="00E349A3">
        <w:rPr>
          <w:rFonts w:ascii="Times New Roman" w:hAnsi="Times New Roman"/>
          <w:sz w:val="24"/>
          <w:szCs w:val="24"/>
        </w:rPr>
        <w:t>м</w:t>
      </w:r>
      <w:proofErr w:type="gramEnd"/>
      <w:r w:rsidRPr="00E349A3">
        <w:rPr>
          <w:rFonts w:ascii="Times New Roman" w:hAnsi="Times New Roman"/>
          <w:sz w:val="24"/>
          <w:szCs w:val="24"/>
        </w:rPr>
        <w:t>ин. (оценивают аускультативно или по показаниям пульсоксиметра).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ab/>
      </w:r>
      <w:r w:rsidRPr="00E349A3">
        <w:rPr>
          <w:rFonts w:ascii="Times New Roman" w:hAnsi="Times New Roman"/>
          <w:b/>
          <w:sz w:val="24"/>
          <w:szCs w:val="24"/>
        </w:rPr>
        <w:t>С-шаг — непрямой массаж сердца</w:t>
      </w:r>
      <w:r w:rsidRPr="00E349A3">
        <w:rPr>
          <w:rFonts w:ascii="Times New Roman" w:hAnsi="Times New Roman"/>
          <w:sz w:val="24"/>
          <w:szCs w:val="24"/>
        </w:rPr>
        <w:t>. Проводят только на фоне адекватной ИВЛ в течение 30 секунд при ЧСС менее 60 уд/мин. Соотношение компрессий и вдохов 3:1, то есть в минуту выполняют 90 компрессий и 30 вдохов. Компрессии производят пи глубину, равную примерно 1/3 от переднезаднего размера грудной клетки.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ab/>
        <w:t>Через 30 секунд непрямого массажа оценивают ЧСС: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 ЧСС большее 60 уд/мин. — прекращают непрямой массаж сердца и продолжают ИВЛ до восстановления адекватного самостоятельного дыхания;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 ЧСС менее 60 уд/мин. — продолжают непрямой массаж сердца на фоне ИВЛ и начинают лекарственную терапию, проведя катетеризацию пупочной вены.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ab/>
        <w:t>Д-шаг — введение медикаментов</w:t>
      </w:r>
      <w:r w:rsidRPr="00E349A3">
        <w:rPr>
          <w:rFonts w:ascii="Times New Roman" w:hAnsi="Times New Roman"/>
          <w:sz w:val="24"/>
          <w:szCs w:val="24"/>
        </w:rPr>
        <w:t>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ab/>
        <w:t>Рекомендуемая доза адреналина для внутривенного введения 0,1-0,3 мл/кг (0,01-0,03 мг/кг) приготовленного раствора (0,1 мл адреналина из ампулы разводят в 1 мл физиологического раствора).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ab/>
        <w:t>Через 30 секунд проводят подсчет ЧСС: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 ЧСС большее 60 уд/мин — другие медикаменты не вводят, непрямой массаж сердца прекращают, ИВЛ продолжают;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 ЧСС менее 60 уд/мин — продолжают непрямой массаж сердца на фоне ИВЛ и выполняют с учетом ситуации одно из мероприятий: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</w:t>
      </w:r>
      <w:r w:rsidRPr="00E349A3">
        <w:rPr>
          <w:rFonts w:ascii="Times New Roman" w:hAnsi="Times New Roman"/>
          <w:sz w:val="24"/>
          <w:szCs w:val="24"/>
        </w:rPr>
        <w:tab/>
        <w:t>повторно вводят адреналин (при необходимости это можно делать каждые 5 минут);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 при наличии признаков острой кровопотери или гиповолемии вводят физиологический раствор;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-</w:t>
      </w:r>
      <w:r w:rsidRPr="00E349A3">
        <w:rPr>
          <w:rFonts w:ascii="Times New Roman" w:hAnsi="Times New Roman"/>
          <w:sz w:val="24"/>
          <w:szCs w:val="24"/>
        </w:rPr>
        <w:tab/>
        <w:t>при декомпенсированном метаболическом ацидозе вводят раствор гидрокарбоната натрия.</w:t>
      </w:r>
    </w:p>
    <w:p w:rsidR="00BF137F" w:rsidRPr="00E349A3" w:rsidRDefault="00BF137F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ab/>
      </w:r>
      <w:r w:rsidRPr="00E349A3">
        <w:rPr>
          <w:rFonts w:ascii="Times New Roman" w:hAnsi="Times New Roman"/>
          <w:b/>
          <w:sz w:val="24"/>
          <w:szCs w:val="24"/>
        </w:rPr>
        <w:t>Окончание реанимационных мероприятий</w:t>
      </w:r>
      <w:r w:rsidRPr="00E349A3">
        <w:rPr>
          <w:rFonts w:ascii="Times New Roman" w:hAnsi="Times New Roman"/>
          <w:sz w:val="24"/>
          <w:szCs w:val="24"/>
        </w:rPr>
        <w:t>. Если через 20 минут от начала проведения реанимационных мероприятий в полном объеме у ребенка отсутствует сердцебиение, реанимационные мероприятия в родильном зале прекращают. В остальных случаях СЛР новорожденного в родзале надо добиваться повышения ЧСС более 100 уд/мин. Затем ребенка транспортируют (в кувезе) в палату интенсивной терапии, при необходимости, на фоне продолжающейся ИВЛ и введения лекарственных препаратов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15) Родовые травмы мягких тканей 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>родовая опухоль, кефалогематома).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Родовая опухоль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это физиологическое явление, которое характеризуется отеком и расстройством кровообращения в мягких тканях предлежащей части плода. Важно 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вовремя отличить родовую опухоль у новорожденного от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кефалогематомы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поскольку это опре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деляет тактику оказания медицинской помощи. Родовая опухоль образуется на месте предлежащих к родовым путям частей тела: на затылке, в области лба, ягодиц, половых органов. При этом определяется местный отек, мягкий на ощупь, безболезненный. Если родовая опухоль образовалась на голове, то она распростра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няется за пределы границ кости, захватывая теменную, лобную или затылочную область. Отечность без резкой границы переходит на окружающие ткани. Родовая опухоль исчезает бесследно через</w:t>
      </w:r>
      <w:r w:rsidRPr="00E349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дня.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E349A3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Кефалогематома</w:t>
      </w:r>
      <w:r w:rsidRPr="00E349A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– </w:t>
      </w:r>
      <w:r w:rsidRPr="00E349A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поднадкостничное кровоизляние, </w:t>
      </w:r>
      <w:proofErr w:type="gramStart"/>
      <w:r w:rsidRPr="00E349A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расположенное</w:t>
      </w:r>
      <w:proofErr w:type="gramEnd"/>
      <w:r w:rsidRPr="00E349A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в области теменной, реже затылочной, лобной или височной костей.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Возникает в результате интенсивного давления и смещения покровов и костей свода черепа при родах. Вначале малозаметная гематома через 2-3 дня начинает хорошо контурироваться и увеличивается в размерах. Обычно кефалогематома бывает односторонней, реже — двусторонней, никогда не распространя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ется за границы кости, на которой располагается. Кефалогематома имеет широкое основание, окружена плотным валиком (утолщение надкостницы), мягкая на ощупь, флюктуирует, когда пальпаторно ощущается пульсация тканей. Обычно это кровоизлияние под над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костницу теменной, затылочной или лобной костей. Значительно реже кефалгематома образуется между надкостницей и апоневро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зом, костью и твердой мозговой оболочкой (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внутренняя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кефалоге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матома). Рассасывается кефалогематома через 6-8 нед.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E349A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Лечение.</w:t>
      </w:r>
    </w:p>
    <w:p w:rsidR="00316095" w:rsidRPr="00E349A3" w:rsidRDefault="00316095" w:rsidP="00E349A3">
      <w:pPr>
        <w:numPr>
          <w:ilvl w:val="0"/>
          <w:numId w:val="28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витамин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мг/кг, глюконат кальция 1 мл/кг;</w:t>
      </w:r>
    </w:p>
    <w:p w:rsidR="00316095" w:rsidRPr="00E349A3" w:rsidRDefault="00316095" w:rsidP="00E349A3">
      <w:pPr>
        <w:numPr>
          <w:ilvl w:val="0"/>
          <w:numId w:val="28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холод, давящая повязка, </w:t>
      </w:r>
    </w:p>
    <w:p w:rsidR="00316095" w:rsidRPr="00E349A3" w:rsidRDefault="00316095" w:rsidP="00E349A3">
      <w:pPr>
        <w:numPr>
          <w:ilvl w:val="0"/>
          <w:numId w:val="28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затянувшейся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напряженной кефалогематоме хирургическое  лечение.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rPr>
          <w:rFonts w:ascii="Times New Roman" w:eastAsia="Times New Roman" w:hAnsi="Times New Roman"/>
          <w:b/>
          <w:i/>
          <w:color w:val="000000"/>
          <w:sz w:val="24"/>
          <w:szCs w:val="24"/>
          <w:lang w:val="ru" w:eastAsia="ru-RU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16) </w:t>
      </w:r>
      <w:r w:rsidRPr="00E349A3">
        <w:rPr>
          <w:rFonts w:ascii="Times New Roman" w:eastAsia="Times New Roman" w:hAnsi="Times New Roman"/>
          <w:b/>
          <w:i/>
          <w:color w:val="000000"/>
          <w:sz w:val="24"/>
          <w:szCs w:val="24"/>
          <w:lang w:val="ru" w:eastAsia="ru-RU"/>
        </w:rPr>
        <w:t>Гипоксически-ишемическая энцефалопатия (ГИЭ)- клиника, диагностика, лечение, прогноз.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</w:pPr>
      <w:r w:rsidRPr="00E349A3">
        <w:rPr>
          <w:rFonts w:ascii="Times New Roman" w:eastAsia="Times New Roman" w:hAnsi="Times New Roman"/>
          <w:b/>
          <w:i/>
          <w:color w:val="000000"/>
          <w:sz w:val="24"/>
          <w:szCs w:val="24"/>
          <w:lang w:val="ru" w:eastAsia="ru-RU"/>
        </w:rPr>
        <w:t>Гипоксически-ишемическая энцефалопатия (ГИЭ)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  <w:t xml:space="preserve"> — повреждение головного мозга, обусловленное перинатальной гипоксией, приводящее к двигательным нарушениям, судорогам, расстройствам психического развития. 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Занимает 1-е по частоте место среди поражений головного мозга и всех пато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логических состояний новорожденных, особенно у недоношен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детей. Клиническая симптоматика у новорожденных и детей раннего возраста зависит от количества поврежденных нервных клеток и существенно — от сопутствующих расстройств: легоч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ных,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сердечно-сосудистых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метаболических. </w:t>
      </w:r>
    </w:p>
    <w:p w:rsidR="00316095" w:rsidRPr="00E349A3" w:rsidRDefault="00316095" w:rsidP="00E349A3">
      <w:pPr>
        <w:tabs>
          <w:tab w:val="left" w:pos="426"/>
        </w:tabs>
        <w:spacing w:after="0"/>
        <w:ind w:right="-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Характеристика периодов течения внутричерепной родовой травмы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827"/>
        <w:gridCol w:w="1701"/>
        <w:gridCol w:w="1985"/>
      </w:tblGrid>
      <w:tr w:rsidR="00316095" w:rsidRPr="00E349A3" w:rsidTr="00EC0A3C">
        <w:trPr>
          <w:trHeight w:val="204"/>
        </w:trPr>
        <w:tc>
          <w:tcPr>
            <w:tcW w:w="1985" w:type="dxa"/>
            <w:vMerge w:val="restart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Острый  период</w:t>
            </w:r>
          </w:p>
        </w:tc>
        <w:tc>
          <w:tcPr>
            <w:tcW w:w="5528" w:type="dxa"/>
            <w:gridSpan w:val="2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Восстановительный  период</w:t>
            </w:r>
          </w:p>
        </w:tc>
        <w:tc>
          <w:tcPr>
            <w:tcW w:w="1985" w:type="dxa"/>
            <w:vMerge w:val="restart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 остаточных явлений</w:t>
            </w:r>
          </w:p>
        </w:tc>
      </w:tr>
      <w:tr w:rsidR="00316095" w:rsidRPr="00E349A3" w:rsidTr="00EC0A3C">
        <w:trPr>
          <w:trHeight w:val="181"/>
        </w:trPr>
        <w:tc>
          <w:tcPr>
            <w:tcW w:w="1985" w:type="dxa"/>
            <w:vMerge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ранний</w:t>
            </w:r>
          </w:p>
        </w:tc>
        <w:tc>
          <w:tcPr>
            <w:tcW w:w="1701" w:type="dxa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08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поздний</w:t>
            </w:r>
          </w:p>
        </w:tc>
        <w:tc>
          <w:tcPr>
            <w:tcW w:w="1985" w:type="dxa"/>
            <w:vMerge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192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16095" w:rsidRPr="00E349A3" w:rsidTr="00EC0A3C">
        <w:trPr>
          <w:trHeight w:val="251"/>
        </w:trPr>
        <w:tc>
          <w:tcPr>
            <w:tcW w:w="9498" w:type="dxa"/>
            <w:gridSpan w:val="4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Pr="00E349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. Длительность</w:t>
            </w:r>
          </w:p>
        </w:tc>
      </w:tr>
      <w:tr w:rsidR="00316095" w:rsidRPr="00E349A3" w:rsidTr="00EC0A3C">
        <w:trPr>
          <w:trHeight w:val="397"/>
        </w:trPr>
        <w:tc>
          <w:tcPr>
            <w:tcW w:w="1985" w:type="dxa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 дней</w:t>
            </w:r>
          </w:p>
        </w:tc>
        <w:tc>
          <w:tcPr>
            <w:tcW w:w="3827" w:type="dxa"/>
            <w:shd w:val="clear" w:color="auto" w:fill="auto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11 дня до 3-х месяцев жизни</w:t>
            </w:r>
          </w:p>
        </w:tc>
        <w:tc>
          <w:tcPr>
            <w:tcW w:w="1701" w:type="dxa"/>
            <w:shd w:val="clear" w:color="auto" w:fill="auto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3-х месяцев</w:t>
            </w:r>
          </w:p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1-2 лет</w:t>
            </w:r>
          </w:p>
        </w:tc>
        <w:tc>
          <w:tcPr>
            <w:tcW w:w="1985" w:type="dxa"/>
            <w:shd w:val="clear" w:color="auto" w:fill="auto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2-х лет</w:t>
            </w:r>
          </w:p>
        </w:tc>
      </w:tr>
      <w:tr w:rsidR="00316095" w:rsidRPr="00E349A3" w:rsidTr="00EC0A3C">
        <w:trPr>
          <w:trHeight w:val="180"/>
        </w:trPr>
        <w:tc>
          <w:tcPr>
            <w:tcW w:w="9498" w:type="dxa"/>
            <w:gridSpan w:val="4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II.</w:t>
            </w:r>
            <w:r w:rsidRPr="00E349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Симптомы данных периодов</w:t>
            </w:r>
          </w:p>
        </w:tc>
      </w:tr>
      <w:tr w:rsidR="00316095" w:rsidRPr="00E349A3" w:rsidTr="00EC0A3C">
        <w:trPr>
          <w:trHeight w:val="1313"/>
        </w:trPr>
        <w:tc>
          <w:tcPr>
            <w:tcW w:w="5812" w:type="dxa"/>
            <w:gridSpan w:val="2"/>
          </w:tcPr>
          <w:p w:rsidR="00316095" w:rsidRPr="00E349A3" w:rsidRDefault="00316095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1. Возбуждения ЦНС:</w:t>
            </w:r>
          </w:p>
          <w:p w:rsidR="00316095" w:rsidRPr="00E349A3" w:rsidRDefault="00316095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гипердинамия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(двигательное беспокойство);</w:t>
            </w:r>
          </w:p>
          <w:p w:rsidR="00316095" w:rsidRPr="00E349A3" w:rsidRDefault="00316095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гипертонус мышечный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тремор рук, подбородка;</w:t>
            </w:r>
          </w:p>
          <w:p w:rsidR="00316095" w:rsidRPr="00E349A3" w:rsidRDefault="00316095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гиперрефлексия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16095" w:rsidRPr="00E349A3" w:rsidRDefault="00316095" w:rsidP="00E349A3">
            <w:pPr>
              <w:tabs>
                <w:tab w:val="left" w:pos="176"/>
                <w:tab w:val="num" w:pos="218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монотонный крик, постанывание, сон прерывистый,</w:t>
            </w:r>
          </w:p>
          <w:p w:rsidR="00316095" w:rsidRPr="00E349A3" w:rsidRDefault="00316095" w:rsidP="00E349A3">
            <w:pPr>
              <w:tabs>
                <w:tab w:val="left" w:pos="176"/>
                <w:tab w:val="left" w:pos="426"/>
              </w:tabs>
              <w:spacing w:after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поверхностный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0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Постепенное угасание патологических 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неврологических синдромов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1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Детский церебральный паралич (ДЦП), эпилепсия,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гидроцефалия, олигофрения (умственная отсталость)</w:t>
            </w:r>
          </w:p>
        </w:tc>
      </w:tr>
      <w:tr w:rsidR="00316095" w:rsidRPr="00E349A3" w:rsidTr="00EC0A3C">
        <w:trPr>
          <w:trHeight w:val="1803"/>
        </w:trPr>
        <w:tc>
          <w:tcPr>
            <w:tcW w:w="1985" w:type="dxa"/>
          </w:tcPr>
          <w:p w:rsidR="00316095" w:rsidRPr="00E349A3" w:rsidRDefault="00316095" w:rsidP="00E349A3">
            <w:pPr>
              <w:tabs>
                <w:tab w:val="left" w:pos="176"/>
                <w:tab w:val="left" w:pos="426"/>
              </w:tabs>
              <w:spacing w:after="0"/>
              <w:ind w:right="-109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2. Угнетения ЦНС:</w:t>
            </w:r>
          </w:p>
          <w:p w:rsidR="00316095" w:rsidRPr="00E349A3" w:rsidRDefault="00316095" w:rsidP="00E349A3">
            <w:pPr>
              <w:numPr>
                <w:ilvl w:val="0"/>
                <w:numId w:val="29"/>
              </w:numPr>
              <w:tabs>
                <w:tab w:val="num" w:pos="-567"/>
                <w:tab w:val="left" w:pos="176"/>
                <w:tab w:val="left" w:pos="426"/>
              </w:tabs>
              <w:spacing w:after="0"/>
              <w:ind w:left="0" w:right="-1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</w:t>
            </w: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адинамия;</w:t>
            </w:r>
          </w:p>
          <w:p w:rsidR="00316095" w:rsidRPr="00E349A3" w:rsidRDefault="00316095" w:rsidP="00E349A3">
            <w:pPr>
              <w:numPr>
                <w:ilvl w:val="0"/>
                <w:numId w:val="29"/>
              </w:numPr>
              <w:tabs>
                <w:tab w:val="num" w:pos="-567"/>
                <w:tab w:val="left" w:pos="176"/>
                <w:tab w:val="left" w:pos="426"/>
              </w:tabs>
              <w:spacing w:after="0"/>
              <w:ind w:left="0" w:right="-1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гипотония мышечная;</w:t>
            </w:r>
          </w:p>
          <w:p w:rsidR="00316095" w:rsidRPr="00E349A3" w:rsidRDefault="00316095" w:rsidP="00E349A3">
            <w:pPr>
              <w:numPr>
                <w:ilvl w:val="0"/>
                <w:numId w:val="29"/>
              </w:numPr>
              <w:tabs>
                <w:tab w:val="num" w:pos="-567"/>
                <w:tab w:val="left" w:pos="176"/>
                <w:tab w:val="left" w:pos="426"/>
              </w:tabs>
              <w:spacing w:after="0"/>
              <w:ind w:left="0" w:right="-1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</w:t>
            </w: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арефлексия</w:t>
            </w:r>
          </w:p>
          <w:p w:rsidR="00316095" w:rsidRPr="00E349A3" w:rsidRDefault="00316095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16095" w:rsidRPr="00E349A3" w:rsidRDefault="00316095" w:rsidP="00E349A3">
            <w:pPr>
              <w:tabs>
                <w:tab w:val="left" w:pos="176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2. Повышения внутричерепного давления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спинномозговой пункции ликвор вытекает струей)</w:t>
            </w:r>
          </w:p>
          <w:p w:rsidR="00316095" w:rsidRPr="00E349A3" w:rsidRDefault="00316095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Нарастание размеров головы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превышающее норму (расхождение черепных швов; венозная сеть на голове; увеличение и выбухание родничка)</w:t>
            </w:r>
          </w:p>
        </w:tc>
        <w:tc>
          <w:tcPr>
            <w:tcW w:w="1701" w:type="dxa"/>
            <w:vMerge/>
            <w:shd w:val="clear" w:color="auto" w:fill="auto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16095" w:rsidRPr="00E349A3" w:rsidRDefault="00316095" w:rsidP="00E349A3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i/>
          <w:color w:val="000000"/>
          <w:spacing w:val="10"/>
          <w:sz w:val="24"/>
          <w:szCs w:val="24"/>
          <w:lang w:eastAsia="ru-RU"/>
        </w:rPr>
        <w:t xml:space="preserve">Диагноз </w:t>
      </w:r>
      <w:r w:rsidRPr="00E349A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внутричерепной родовой травмы  подтверждают с помощью исследования ликвора, эхоэнцефа</w:t>
      </w:r>
      <w:r w:rsidRPr="00E349A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softHyphen/>
        <w:t>лоскопии, реоэнцефалографии, компьютерной томографии (КТ), МРТ.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349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Лечение.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E349A3">
        <w:rPr>
          <w:rFonts w:ascii="Times New Roman" w:eastAsia="Times New Roman" w:hAnsi="Times New Roman"/>
          <w:sz w:val="24"/>
          <w:szCs w:val="24"/>
          <w:lang w:val="ru" w:eastAsia="ru-RU"/>
        </w:rPr>
        <w:t>Лечение энцефалопатии новорожденного должно быть комплексным и этапным. Комплексный подход подразумевает сочетанное применение нижеперечисленных методов лечения, этапный - чередование курсов стационарного, амбулаторного и санаторно-курортного лечения.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349A3">
        <w:rPr>
          <w:rFonts w:ascii="Times New Roman" w:hAnsi="Times New Roman"/>
          <w:i/>
          <w:sz w:val="24"/>
          <w:szCs w:val="24"/>
        </w:rPr>
        <w:t xml:space="preserve">Лечение в острый период направлено </w:t>
      </w:r>
      <w:proofErr w:type="gramStart"/>
      <w:r w:rsidRPr="00E349A3">
        <w:rPr>
          <w:rFonts w:ascii="Times New Roman" w:hAnsi="Times New Roman"/>
          <w:i/>
          <w:sz w:val="24"/>
          <w:szCs w:val="24"/>
        </w:rPr>
        <w:t>на</w:t>
      </w:r>
      <w:proofErr w:type="gramEnd"/>
      <w:r w:rsidRPr="00E349A3">
        <w:rPr>
          <w:rFonts w:ascii="Times New Roman" w:hAnsi="Times New Roman"/>
          <w:i/>
          <w:sz w:val="24"/>
          <w:szCs w:val="24"/>
        </w:rPr>
        <w:t>:</w:t>
      </w:r>
      <w:r w:rsidRPr="00E349A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16095" w:rsidRPr="00E349A3" w:rsidRDefault="00316095" w:rsidP="00E349A3">
      <w:pPr>
        <w:numPr>
          <w:ilvl w:val="0"/>
          <w:numId w:val="28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ликвидацию отека мозга (лазикс), судорог (седуксен) и кровотечения (глюконат кальция, викасол);</w:t>
      </w:r>
    </w:p>
    <w:p w:rsidR="00316095" w:rsidRPr="00E349A3" w:rsidRDefault="00316095" w:rsidP="00E349A3">
      <w:pPr>
        <w:numPr>
          <w:ilvl w:val="0"/>
          <w:numId w:val="28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</w:rPr>
        <w:t>создание щадящего   режима.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E349A3">
        <w:rPr>
          <w:rFonts w:ascii="Times New Roman" w:hAnsi="Times New Roman"/>
          <w:i/>
          <w:sz w:val="24"/>
          <w:szCs w:val="24"/>
        </w:rPr>
        <w:t>Лечение в восстановительный период и период остаточных явлений</w:t>
      </w:r>
      <w:r w:rsidRPr="00E349A3">
        <w:rPr>
          <w:rFonts w:ascii="Times New Roman" w:hAnsi="Times New Roman"/>
          <w:sz w:val="24"/>
          <w:szCs w:val="24"/>
        </w:rPr>
        <w:t xml:space="preserve"> </w:t>
      </w:r>
      <w:r w:rsidRPr="00E349A3">
        <w:rPr>
          <w:rFonts w:ascii="Times New Roman" w:hAnsi="Times New Roman"/>
          <w:i/>
          <w:iCs/>
          <w:sz w:val="24"/>
          <w:szCs w:val="24"/>
        </w:rPr>
        <w:t>направлено на ликвидацию ведущего неврологического синдрома и включает:</w:t>
      </w:r>
    </w:p>
    <w:p w:rsidR="00316095" w:rsidRPr="00E349A3" w:rsidRDefault="00316095" w:rsidP="00E349A3">
      <w:pPr>
        <w:numPr>
          <w:ilvl w:val="0"/>
          <w:numId w:val="30"/>
        </w:numPr>
        <w:tabs>
          <w:tab w:val="num" w:pos="-709"/>
          <w:tab w:val="num" w:pos="175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восстановление  нервных клеток (витамины гр</w:t>
      </w:r>
      <w:proofErr w:type="gramStart"/>
      <w:r w:rsidRPr="00E349A3">
        <w:rPr>
          <w:rFonts w:ascii="Times New Roman" w:hAnsi="Times New Roman"/>
          <w:sz w:val="24"/>
          <w:szCs w:val="24"/>
        </w:rPr>
        <w:t>.В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, церебролизин, пирацетам,  алоэ); </w:t>
      </w:r>
    </w:p>
    <w:p w:rsidR="00316095" w:rsidRPr="00E349A3" w:rsidRDefault="00316095" w:rsidP="00E349A3">
      <w:pPr>
        <w:numPr>
          <w:ilvl w:val="0"/>
          <w:numId w:val="30"/>
        </w:numPr>
        <w:tabs>
          <w:tab w:val="num" w:pos="-709"/>
          <w:tab w:val="num" w:pos="175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улучшение мозгового кровообращения (кавинтон);</w:t>
      </w:r>
    </w:p>
    <w:p w:rsidR="00316095" w:rsidRPr="00E349A3" w:rsidRDefault="00316095" w:rsidP="00E349A3">
      <w:pPr>
        <w:numPr>
          <w:ilvl w:val="0"/>
          <w:numId w:val="30"/>
        </w:numPr>
        <w:tabs>
          <w:tab w:val="num" w:pos="-709"/>
          <w:tab w:val="num" w:pos="175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физиолечение, массаж, гимнастика, лечебная физкультура.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 xml:space="preserve">Прогноз </w:t>
      </w:r>
      <w:r w:rsidRPr="00E349A3">
        <w:rPr>
          <w:rFonts w:ascii="Times New Roman" w:hAnsi="Times New Roman"/>
          <w:sz w:val="24"/>
          <w:szCs w:val="24"/>
        </w:rPr>
        <w:t>зависит от характера повреждения нервной системы и внутренних органов, полноты и своевременности лечебных мероприятий. Тяжелые травмы головы сопровождаются развитием органического повреждения ЦНС.</w:t>
      </w:r>
    </w:p>
    <w:p w:rsidR="00316095" w:rsidRPr="00E349A3" w:rsidRDefault="00316095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  <w:lang w:val="ru"/>
        </w:rPr>
        <w:t>17)</w:t>
      </w:r>
      <w:r w:rsidRPr="00E349A3">
        <w:rPr>
          <w:rFonts w:ascii="Times New Roman" w:hAnsi="Times New Roman"/>
          <w:b/>
          <w:i/>
          <w:sz w:val="24"/>
          <w:szCs w:val="24"/>
        </w:rPr>
        <w:t xml:space="preserve"> Гемолитическая болезнь новорождённых</w:t>
      </w:r>
      <w:r w:rsidRPr="00E349A3">
        <w:rPr>
          <w:rFonts w:ascii="Times New Roman" w:hAnsi="Times New Roman"/>
          <w:b/>
          <w:sz w:val="24"/>
          <w:szCs w:val="24"/>
        </w:rPr>
        <w:t xml:space="preserve"> (ГБН) – определение, этиология, патогенез.</w:t>
      </w:r>
    </w:p>
    <w:p w:rsidR="00316095" w:rsidRPr="00E349A3" w:rsidRDefault="00316095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Гемолитическая болезнь новорождённых</w:t>
      </w:r>
      <w:r w:rsidRPr="00E349A3">
        <w:rPr>
          <w:rFonts w:ascii="Times New Roman" w:hAnsi="Times New Roman"/>
          <w:b/>
          <w:sz w:val="24"/>
          <w:szCs w:val="24"/>
        </w:rPr>
        <w:t xml:space="preserve"> (ГБН)</w:t>
      </w:r>
      <w:r w:rsidRPr="00E349A3">
        <w:rPr>
          <w:rFonts w:ascii="Times New Roman" w:hAnsi="Times New Roman"/>
          <w:sz w:val="24"/>
          <w:szCs w:val="24"/>
        </w:rPr>
        <w:t xml:space="preserve"> — заболевание, в основе которого лежит гемолиз эритроцитов плода и новорождённого, связанный с несовместимостью крови матери и плода по эритроцитарным Аг.</w:t>
      </w:r>
    </w:p>
    <w:p w:rsidR="00316095" w:rsidRPr="00E349A3" w:rsidRDefault="00316095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Этиология и патогенез.</w:t>
      </w:r>
      <w:r w:rsidRPr="00E349A3">
        <w:rPr>
          <w:rFonts w:ascii="Times New Roman" w:hAnsi="Times New Roman"/>
          <w:b/>
          <w:bCs/>
          <w:sz w:val="24"/>
          <w:szCs w:val="24"/>
        </w:rPr>
        <w:t xml:space="preserve"> ГБН</w:t>
      </w:r>
      <w:r w:rsidRPr="00E349A3">
        <w:rPr>
          <w:rFonts w:ascii="Times New Roman" w:hAnsi="Times New Roman"/>
          <w:sz w:val="24"/>
          <w:szCs w:val="24"/>
        </w:rPr>
        <w:t xml:space="preserve"> развивается преимущественно в результате не</w:t>
      </w:r>
      <w:r w:rsidRPr="00E349A3">
        <w:rPr>
          <w:rFonts w:ascii="Times New Roman" w:hAnsi="Times New Roman"/>
          <w:sz w:val="24"/>
          <w:szCs w:val="24"/>
        </w:rPr>
        <w:softHyphen/>
        <w:t>совместимости крови матери и плода по резус-фактору (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</w:rPr>
        <w:t>-фактору) или груп</w:t>
      </w:r>
      <w:r w:rsidRPr="00E349A3">
        <w:rPr>
          <w:rFonts w:ascii="Times New Roman" w:hAnsi="Times New Roman"/>
          <w:sz w:val="24"/>
          <w:szCs w:val="24"/>
        </w:rPr>
        <w:softHyphen/>
        <w:t>повым Аг, реже — по другим антигенным системам из-за их меньшей иммуногенности.</w:t>
      </w:r>
    </w:p>
    <w:p w:rsidR="00316095" w:rsidRPr="00E349A3" w:rsidRDefault="00316095" w:rsidP="00E349A3">
      <w:pPr>
        <w:numPr>
          <w:ilvl w:val="0"/>
          <w:numId w:val="23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</w:rPr>
        <w:t>-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  <w:t xml:space="preserve"> 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конфликт возникает, если у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-отрицательной женщины плод имеет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>-положительную кровь.</w:t>
      </w:r>
    </w:p>
    <w:p w:rsidR="00316095" w:rsidRPr="00E349A3" w:rsidRDefault="00316095" w:rsidP="00E349A3">
      <w:pPr>
        <w:numPr>
          <w:ilvl w:val="0"/>
          <w:numId w:val="23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 АВО-конфликт развивается при наличии 0(1) группы крови у женщины, а у плода — А(</w:t>
      </w:r>
      <w:r w:rsidRPr="00E349A3">
        <w:rPr>
          <w:rFonts w:ascii="Times New Roman" w:hAnsi="Times New Roman"/>
          <w:sz w:val="24"/>
          <w:szCs w:val="24"/>
          <w:lang w:val="en-US"/>
        </w:rPr>
        <w:t>II</w:t>
      </w:r>
      <w:r w:rsidRPr="00E349A3">
        <w:rPr>
          <w:rFonts w:ascii="Times New Roman" w:hAnsi="Times New Roman"/>
          <w:sz w:val="24"/>
          <w:szCs w:val="24"/>
        </w:rPr>
        <w:t>) (в 2/3 случаев) или</w:t>
      </w:r>
      <w:proofErr w:type="gramStart"/>
      <w:r w:rsidRPr="00E349A3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E349A3">
        <w:rPr>
          <w:rFonts w:ascii="Times New Roman" w:hAnsi="Times New Roman"/>
          <w:sz w:val="24"/>
          <w:szCs w:val="24"/>
        </w:rPr>
        <w:t>(</w:t>
      </w:r>
      <w:r w:rsidRPr="00E349A3">
        <w:rPr>
          <w:rFonts w:ascii="Times New Roman" w:hAnsi="Times New Roman"/>
          <w:sz w:val="24"/>
          <w:szCs w:val="24"/>
          <w:lang w:val="en-US"/>
        </w:rPr>
        <w:t>III</w:t>
      </w:r>
      <w:r w:rsidRPr="00E349A3">
        <w:rPr>
          <w:rFonts w:ascii="Times New Roman" w:hAnsi="Times New Roman"/>
          <w:sz w:val="24"/>
          <w:szCs w:val="24"/>
        </w:rPr>
        <w:t>) (в 1/3 случаев).</w:t>
      </w:r>
    </w:p>
    <w:p w:rsidR="00316095" w:rsidRPr="00E349A3" w:rsidRDefault="00316095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lastRenderedPageBreak/>
        <w:t xml:space="preserve">При несовместимости крови матери и плода по АВ0- или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</w:rPr>
        <w:t>-</w:t>
      </w:r>
      <w:proofErr w:type="spellStart"/>
      <w:r w:rsidRPr="00E349A3">
        <w:rPr>
          <w:rFonts w:ascii="Times New Roman" w:hAnsi="Times New Roman"/>
          <w:sz w:val="24"/>
          <w:szCs w:val="24"/>
          <w:lang w:val="en-US"/>
        </w:rPr>
        <w:t>Ar</w:t>
      </w:r>
      <w:proofErr w:type="spellEnd"/>
      <w:r w:rsidRPr="00E349A3">
        <w:rPr>
          <w:rFonts w:ascii="Times New Roman" w:hAnsi="Times New Roman"/>
          <w:sz w:val="24"/>
          <w:szCs w:val="24"/>
        </w:rPr>
        <w:t xml:space="preserve"> ГБН раз</w:t>
      </w:r>
      <w:r w:rsidRPr="00E349A3">
        <w:rPr>
          <w:rFonts w:ascii="Times New Roman" w:hAnsi="Times New Roman"/>
          <w:sz w:val="24"/>
          <w:szCs w:val="24"/>
        </w:rPr>
        <w:softHyphen/>
        <w:t>вивается в 3—6%. В последние годы увеличилось коли</w:t>
      </w:r>
      <w:r w:rsidRPr="00E349A3">
        <w:rPr>
          <w:rFonts w:ascii="Times New Roman" w:hAnsi="Times New Roman"/>
          <w:sz w:val="24"/>
          <w:szCs w:val="24"/>
        </w:rPr>
        <w:softHyphen/>
        <w:t>чество детей с тяжёлыми формами ГБН по системе АВО, особенно при нали</w:t>
      </w:r>
      <w:r w:rsidRPr="00E349A3">
        <w:rPr>
          <w:rFonts w:ascii="Times New Roman" w:hAnsi="Times New Roman"/>
          <w:sz w:val="24"/>
          <w:szCs w:val="24"/>
        </w:rPr>
        <w:softHyphen/>
        <w:t xml:space="preserve">чии у новорождённых </w:t>
      </w:r>
      <w:proofErr w:type="gramStart"/>
      <w:r w:rsidRPr="00E349A3">
        <w:rPr>
          <w:rFonts w:ascii="Times New Roman" w:hAnsi="Times New Roman"/>
          <w:sz w:val="24"/>
          <w:szCs w:val="24"/>
        </w:rPr>
        <w:t>В(</w:t>
      </w:r>
      <w:proofErr w:type="gramEnd"/>
      <w:r w:rsidRPr="00E349A3">
        <w:rPr>
          <w:rFonts w:ascii="Times New Roman" w:hAnsi="Times New Roman"/>
          <w:sz w:val="24"/>
          <w:szCs w:val="24"/>
        </w:rPr>
        <w:t>Ш) группы крови.</w:t>
      </w:r>
    </w:p>
    <w:p w:rsidR="00316095" w:rsidRPr="00E349A3" w:rsidRDefault="00316095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-фактор, Аг А или В эритроцитов плода, попадая через плаценту в кровь матери, вызывают образование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</w:rPr>
        <w:t>-</w:t>
      </w:r>
      <w:r w:rsidRPr="00E349A3">
        <w:rPr>
          <w:rFonts w:ascii="Times New Roman" w:hAnsi="Times New Roman"/>
          <w:sz w:val="24"/>
          <w:szCs w:val="24"/>
          <w:lang w:val="en-US"/>
        </w:rPr>
        <w:t>AT</w:t>
      </w:r>
      <w:r w:rsidRPr="00E349A3">
        <w:rPr>
          <w:rFonts w:ascii="Times New Roman" w:hAnsi="Times New Roman"/>
          <w:sz w:val="24"/>
          <w:szCs w:val="24"/>
          <w:lang w:val="ru"/>
        </w:rPr>
        <w:t>, проникающих, в свою очередь, через плаценту в кровоток пло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да. Ребёнок рождается больным в случае предшествующей сенсибилизации матери. </w:t>
      </w:r>
      <w:proofErr w:type="gramStart"/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>-отрицательная женщина может быть сенсибилизирована перели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ваниями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>-положительной крови даже в раннем детстве.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Однако большее значение имеет иммунизация матери кровью плода при предыдущих, в том числе и прерванных беременностях, так как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>-фактор начинает образовы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ваться на 5—6-й неделе беременности и его можно обнаружить у плода на 10—14-й неделе. Наиболее выраженная трансплацентарная трансфузия про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исходит во время родов.</w:t>
      </w:r>
    </w:p>
    <w:p w:rsidR="00316095" w:rsidRPr="00E349A3" w:rsidRDefault="00316095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Гемолиз эритроцитов плода и новорождённого приводит к гипербилирубинемии и анемии. Неконъюгированный билирубин нейротоксичен. При определённой концентрации (свыше 340 мкмоль/л у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доношенных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и свыше 200 мкмоль/л у глубоко недоношенных) он может проникать через ГЭБ и по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вреждать структуры головного мозга, в первую очередь подкорковые ядра и кору, что приводит к развитию билирубиновой энцефалопатии (ядерной жел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тухи). </w:t>
      </w:r>
    </w:p>
    <w:p w:rsidR="00316095" w:rsidRPr="00E349A3" w:rsidRDefault="00316095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 результате патологического разрушения эритроцитов развивается ане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мия, стимулирующая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костномозговой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гемопоэз. </w:t>
      </w:r>
    </w:p>
    <w:p w:rsidR="00316095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  <w:r w:rsidRPr="00E349A3">
        <w:rPr>
          <w:rFonts w:ascii="Times New Roman" w:hAnsi="Times New Roman"/>
          <w:b/>
          <w:sz w:val="24"/>
          <w:szCs w:val="24"/>
          <w:lang w:val="ru"/>
        </w:rPr>
        <w:t>18)  Расскажите клиническую картину ГБН.</w:t>
      </w:r>
    </w:p>
    <w:p w:rsidR="00B76886" w:rsidRPr="00E349A3" w:rsidRDefault="00B76886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  <w:lang w:val="ru"/>
        </w:rPr>
        <w:t>Клиническая картина.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Различают отёчную (2%), желтушную (88%), анеми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ческую (10%) формы заболевания.</w:t>
      </w:r>
    </w:p>
    <w:p w:rsidR="00B76886" w:rsidRPr="00E349A3" w:rsidRDefault="00B76886" w:rsidP="00E349A3">
      <w:pPr>
        <w:numPr>
          <w:ilvl w:val="0"/>
          <w:numId w:val="31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i/>
          <w:sz w:val="24"/>
          <w:szCs w:val="24"/>
          <w:lang w:val="ru"/>
        </w:rPr>
        <w:t>Отёчная форма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— самая тяжёлая, развивается внутриутробно. При ран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нем иммунологическом конфликте может произойти выкидыш. При прогрессировании болезни массивный внутриутробный гемолиз эритроци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тов приводит к тяжёлой анемии, гипоксии, нарушению обмена веществ, гипопротеинемии и отёку тканей. Плод погибает до рождения или рождается в крайне тяжёлом состоянии с распространёнными отёками. Кожа очень бледная, иногда с субиктеричным оттенком, лоснящаяся. Новорождённые вялы, мышечный тонус у них резко снижен, рефлексы угнетены, имеются сердечно-лёгочная недоста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точность, выраженная гепатоспленомегалия, живот большой, бочкообраз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ный. Концентрация НЬ составляет менее 100 г/л.</w:t>
      </w:r>
    </w:p>
    <w:p w:rsidR="00B76886" w:rsidRPr="00E349A3" w:rsidRDefault="00B76886" w:rsidP="00E349A3">
      <w:pPr>
        <w:numPr>
          <w:ilvl w:val="0"/>
          <w:numId w:val="31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i/>
          <w:sz w:val="24"/>
          <w:szCs w:val="24"/>
          <w:lang w:val="ru"/>
        </w:rPr>
        <w:t>Желтушная форма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— наиболее частая, среднетяжёлая, форма заболевания. Основные её симптомы — рано возникающие желтуха, анемия и гепато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спленомегалия. Желтуха с апельсиновым оттенком появляется при рожде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нии или в первые, реже на вторые сутки и интенсивно нарастает. Увеличи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ваются печень и селезёнка. Чем раньше появляется желтуха, тем тяжелее протекает болезнь. По мере нарастания билирубиновой интоксикации дети становятся вялыми, сонливыми, появляются гипорефлексия, гипотония, монотонный крик, патологическое зевание. На 3—4-е сутки концентрация неконъюгированного билирубина может достигнуть критических значений. В этом случае появляются симптомы ядерной желтухи: ригидность мышц затылка, тонические судороги мышц-разгибателей, «мозговой» крик, сим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птом «заходящего солнца», выбухание большого родничка. Ядерная жел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туха развивается у 10%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доношенных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при концентрации неконъюгирован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ного билирубина в крови выше 340 мкмоль/л. К концу первой недели жизни на фоне интенсивного ге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молиза уменьшается выделение жёлчи в кишечник (синдром сгущения жёл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чи) и появляются признаки холестаза. Кожа приобретает зеленоватый от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тенок, кал обесцвечивается, моча </w:t>
      </w:r>
      <w:r w:rsidRPr="00E349A3">
        <w:rPr>
          <w:rFonts w:ascii="Times New Roman" w:hAnsi="Times New Roman"/>
          <w:sz w:val="24"/>
          <w:szCs w:val="24"/>
          <w:lang w:val="ru"/>
        </w:rPr>
        <w:lastRenderedPageBreak/>
        <w:t>темнеет, в крови повышается содержание конъюгированного билирубина. В тяжёлых случаях желтушное окрашива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ние кожи сохраняется длительно. Желтушная форма ГБН обычно сопро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вождается гиперхромной анемией. Продолжительность анемии зависит от тяжести заболевания и вида лечения и может составлять до 2—3 мес.</w:t>
      </w:r>
    </w:p>
    <w:p w:rsidR="00B76886" w:rsidRPr="00E349A3" w:rsidRDefault="00B76886" w:rsidP="00E349A3">
      <w:pPr>
        <w:numPr>
          <w:ilvl w:val="0"/>
          <w:numId w:val="31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i/>
          <w:sz w:val="24"/>
          <w:szCs w:val="24"/>
          <w:lang w:val="ru"/>
        </w:rPr>
        <w:t>Анемическая форма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по течению наиболее доброкачественная. Клиничес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ки проявляется сразу после рождения или в течение первой недели жизни. Иногда бледность кожных покровов сразу не выявляют. Заболевание по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степенно прогрессирует; тяжёлую анемию диагностируют на 2—3-й неделе и даже позже. Общее состояние ребёнка изменяется мало, увеличиваются размеры селезёнки и печени. Концентрация неконъюгированного били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рубина может быть слегка повышена. Прогноз благоприятный. </w:t>
      </w:r>
    </w:p>
    <w:p w:rsidR="00B76886" w:rsidRPr="00E349A3" w:rsidRDefault="00B76886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ГБН при конфликте по системе АВО протекает преимущественно в более лёгкой форме, однако возможно тяжёлое течение заболевания (особенно при несвоевременной диагностике) с исходом в билирубиновую энцефалопатию. При двойной несовместимости ГБН, как правило, обусловлена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А-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или В-Аг и протекает легче, чем при изолированном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>-конфликте.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  <w:r w:rsidRPr="00E349A3">
        <w:rPr>
          <w:rFonts w:ascii="Times New Roman" w:hAnsi="Times New Roman"/>
          <w:b/>
          <w:sz w:val="24"/>
          <w:szCs w:val="24"/>
          <w:lang w:val="ru"/>
        </w:rPr>
        <w:t>19)  Расскажите диагностику, лечение и профилактику ГБН.</w:t>
      </w:r>
    </w:p>
    <w:p w:rsidR="00B76886" w:rsidRPr="00E349A3" w:rsidRDefault="00B76886" w:rsidP="00E349A3">
      <w:p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  <w:lang w:val="ru"/>
        </w:rPr>
        <w:t>Диагностика.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Выделяют антенатальную и постнатальную диагностику.</w:t>
      </w:r>
    </w:p>
    <w:p w:rsidR="00B76886" w:rsidRPr="00E349A3" w:rsidRDefault="00B76886" w:rsidP="00E349A3">
      <w:pPr>
        <w:numPr>
          <w:ilvl w:val="0"/>
          <w:numId w:val="31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Прежде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всего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необходима </w:t>
      </w:r>
      <w:r w:rsidRPr="00E349A3">
        <w:rPr>
          <w:rFonts w:ascii="Times New Roman" w:hAnsi="Times New Roman"/>
          <w:sz w:val="24"/>
          <w:szCs w:val="24"/>
          <w:u w:val="single"/>
          <w:lang w:val="ru"/>
        </w:rPr>
        <w:t>антенатальная диагностика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возможного им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мунного конфликта. Учитывают несовместимость крови родителей по эритроцитарным Аг, акушерско-гинекологический и соматический анамнез матери (предшествующие аборты, мертворождения, выкидыши, рождение больных детей, гемотрансфузии без учёта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-фактора). Во время беременности не менее трёх раз определяют титр противорезусных </w:t>
      </w:r>
      <w:r w:rsidRPr="00E349A3">
        <w:rPr>
          <w:rFonts w:ascii="Times New Roman" w:hAnsi="Times New Roman"/>
          <w:sz w:val="24"/>
          <w:szCs w:val="24"/>
        </w:rPr>
        <w:t xml:space="preserve">антител 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в крови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-отрицательной женщины. </w:t>
      </w:r>
    </w:p>
    <w:p w:rsidR="00B76886" w:rsidRPr="00E349A3" w:rsidRDefault="00B76886" w:rsidP="00E349A3">
      <w:pPr>
        <w:numPr>
          <w:ilvl w:val="0"/>
          <w:numId w:val="31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 случае установления риска иммунного конфликта исследуют околоплодные воды, полученные методом трансабдоминаль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ного амниоцентеза с определением оптической плотности билирубина, концентрации белка, глюкозы, железа, меди. </w:t>
      </w:r>
    </w:p>
    <w:p w:rsidR="00B76886" w:rsidRPr="00E349A3" w:rsidRDefault="00B76886" w:rsidP="00E349A3">
      <w:pPr>
        <w:numPr>
          <w:ilvl w:val="0"/>
          <w:numId w:val="31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На развитие ГБН при УЗИ указывают утолщение плаценты, её ускоренный рост за счёт возможного отёка, многоводие, увеличение размеров живота плода за счёт гепатоспленомегалии.</w:t>
      </w:r>
    </w:p>
    <w:p w:rsidR="00B76886" w:rsidRPr="00E349A3" w:rsidRDefault="00B76886" w:rsidP="00E349A3">
      <w:pPr>
        <w:numPr>
          <w:ilvl w:val="0"/>
          <w:numId w:val="31"/>
        </w:numPr>
        <w:tabs>
          <w:tab w:val="left" w:pos="426"/>
        </w:tabs>
        <w:spacing w:after="0"/>
        <w:ind w:right="-284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u w:val="single"/>
          <w:lang w:val="ru"/>
        </w:rPr>
        <w:t>Постнатальная диагностика</w:t>
      </w:r>
      <w:r w:rsidRPr="00E349A3">
        <w:rPr>
          <w:rFonts w:ascii="Times New Roman" w:hAnsi="Times New Roman"/>
          <w:sz w:val="24"/>
          <w:szCs w:val="24"/>
          <w:lang w:val="ru"/>
        </w:rPr>
        <w:t xml:space="preserve"> ГБН основана  на клиничес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ких проявлениях заболевания при рождении или вскоре после него (жел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туха, анемия, гепатоспленомегалия). Большое значение имеют лаборатор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ные данные (повышение концентрации неконъюгированного билирубина, эритробластоз, ретикулоцитоз, положительная проба Кумбса при </w:t>
      </w:r>
      <w:r w:rsidRPr="00E349A3">
        <w:rPr>
          <w:rFonts w:ascii="Times New Roman" w:hAnsi="Times New Roman"/>
          <w:sz w:val="24"/>
          <w:szCs w:val="24"/>
          <w:lang w:val="en-US"/>
        </w:rPr>
        <w:t>Rh</w:t>
      </w:r>
      <w:r w:rsidRPr="00E349A3">
        <w:rPr>
          <w:rFonts w:ascii="Times New Roman" w:hAnsi="Times New Roman"/>
          <w:sz w:val="24"/>
          <w:szCs w:val="24"/>
          <w:lang w:val="ru"/>
        </w:rPr>
        <w:t>-кон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 xml:space="preserve">фликте - </w:t>
      </w:r>
      <w:r w:rsidRPr="00E349A3">
        <w:rPr>
          <w:rFonts w:ascii="Times New Roman" w:hAnsi="Times New Roman"/>
          <w:sz w:val="24"/>
          <w:szCs w:val="24"/>
        </w:rPr>
        <w:t>выявляет антиэритроцитарные антитела, фиксированные на эритроцитах</w:t>
      </w:r>
      <w:r w:rsidRPr="00E349A3">
        <w:rPr>
          <w:rFonts w:ascii="Times New Roman" w:hAnsi="Times New Roman"/>
          <w:sz w:val="24"/>
          <w:szCs w:val="24"/>
          <w:lang w:val="ru"/>
        </w:rPr>
        <w:t>). Все показатели учитывают в комплексе и по возможности в ди</w:t>
      </w:r>
      <w:r w:rsidRPr="00E349A3">
        <w:rPr>
          <w:rFonts w:ascii="Times New Roman" w:hAnsi="Times New Roman"/>
          <w:sz w:val="24"/>
          <w:szCs w:val="24"/>
          <w:lang w:val="ru"/>
        </w:rPr>
        <w:softHyphen/>
        <w:t>намике.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  <w:lang w:val="ru"/>
        </w:rPr>
      </w:pPr>
      <w:r w:rsidRPr="00E349A3">
        <w:rPr>
          <w:rFonts w:ascii="Times New Roman" w:hAnsi="Times New Roman"/>
          <w:b/>
          <w:i/>
          <w:sz w:val="24"/>
          <w:szCs w:val="24"/>
          <w:lang w:val="ru"/>
        </w:rPr>
        <w:t>Лечение: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I.  Консервативное лечение включает: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1)  медикаментозные препараты: АТФ, глюкоза, фенобарбитал, карболен, аллахол.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2)  фототерапию (лампы синего цвета);  3) гипербарическую оксигенацию (в барокамерах).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II.  Оперативное лечение включает: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1. Заменное переливание крови (ЗПК), позволяющее вывести билирубин и антитела из крови ребенка и восполнить дефицит эритроцитов: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а) Показания к ЗПК (уровень билирубина в периферической крови):  у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доношенных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340 мкмоль/л,  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lastRenderedPageBreak/>
        <w:t>у недоношенных: 200 - 220 мкмоль/л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б) Для ЗПК используется при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резус-конфликте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Rh-отрицательная кровь, той же группы, что у ребенка; при АВО-конфликте -  кровь I (О) группы и плазма IV группы  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в) Подготовка к проведению ЗПК: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•</w:t>
      </w:r>
      <w:r w:rsidRPr="00E349A3">
        <w:rPr>
          <w:rFonts w:ascii="Times New Roman" w:hAnsi="Times New Roman"/>
          <w:sz w:val="24"/>
          <w:szCs w:val="24"/>
          <w:lang w:val="ru"/>
        </w:rPr>
        <w:tab/>
        <w:t>Проводится в операционной или чистой процедурной, где ребенок укладывается в стерильной пеленке на столик с подогревом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•</w:t>
      </w:r>
      <w:r w:rsidRPr="00E349A3">
        <w:rPr>
          <w:rFonts w:ascii="Times New Roman" w:hAnsi="Times New Roman"/>
          <w:sz w:val="24"/>
          <w:szCs w:val="24"/>
          <w:lang w:val="ru"/>
        </w:rPr>
        <w:tab/>
        <w:t>М/с: готовит необходимые инструменты и медикаменты, удаляет содержимое желудка и делает очистительную клизму, подогревает кровь на водяной бане до 35-37 градусов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•</w:t>
      </w:r>
      <w:r w:rsidRPr="00E349A3">
        <w:rPr>
          <w:rFonts w:ascii="Times New Roman" w:hAnsi="Times New Roman"/>
          <w:sz w:val="24"/>
          <w:szCs w:val="24"/>
          <w:lang w:val="ru"/>
        </w:rPr>
        <w:tab/>
        <w:t>Врач ставит пупочный катетер.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г) Ход процедуры ЗПК: попеременное выведение (20-30 мл) и введение (20 мл) крови не менее 2 часов)</w:t>
      </w:r>
      <w:proofErr w:type="gramEnd"/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2. Гемосорбция, плазмоферез – удаление билирубина из крови и плазмы при прохождении её через сорбент.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  <w:lang w:val="ru"/>
        </w:rPr>
      </w:pPr>
      <w:r w:rsidRPr="00E349A3">
        <w:rPr>
          <w:rFonts w:ascii="Times New Roman" w:hAnsi="Times New Roman"/>
          <w:b/>
          <w:i/>
          <w:sz w:val="24"/>
          <w:szCs w:val="24"/>
          <w:lang w:val="ru"/>
        </w:rPr>
        <w:t>Профилактика: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1. Профилактика сенсибилизации женщины с Rh-отрицательной кровью: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а)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неспецифическая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- осторожное проведение гемотрансфузий, предупреждение абортов;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б) специфическая – введение иммуноглобулина ант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и-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Д в 1-е 48 часов после родов, а так же после абортов;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>2. Профилактика тяжелых форм ГБН: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sz w:val="24"/>
          <w:szCs w:val="24"/>
          <w:lang w:val="ru"/>
        </w:rPr>
        <w:t xml:space="preserve">а) </w:t>
      </w:r>
      <w:proofErr w:type="gramStart"/>
      <w:r w:rsidRPr="00E349A3">
        <w:rPr>
          <w:rFonts w:ascii="Times New Roman" w:hAnsi="Times New Roman"/>
          <w:sz w:val="24"/>
          <w:szCs w:val="24"/>
          <w:lang w:val="ru"/>
        </w:rPr>
        <w:t>неспецифическая</w:t>
      </w:r>
      <w:proofErr w:type="gramEnd"/>
      <w:r w:rsidRPr="00E349A3">
        <w:rPr>
          <w:rFonts w:ascii="Times New Roman" w:hAnsi="Times New Roman"/>
          <w:sz w:val="24"/>
          <w:szCs w:val="24"/>
          <w:lang w:val="ru"/>
        </w:rPr>
        <w:t xml:space="preserve"> – введение беременной растворов глюкозы с ККБ, аскорбиновой к-той, витаминов и антигистаминных средств, УФО крови, гемосорбция, плазмоферез, прерывание беременности.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  <w:r w:rsidRPr="00E349A3">
        <w:rPr>
          <w:rFonts w:ascii="Times New Roman" w:hAnsi="Times New Roman"/>
          <w:b/>
          <w:sz w:val="24"/>
          <w:szCs w:val="24"/>
          <w:lang w:val="ru"/>
        </w:rPr>
        <w:t>20) Расскажите о неонатальном и аудиологическом скринингах.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2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Неонатальный скрининг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(син. скрининг новорожденных, от англ. to screen - "просеивать") - медицинская диагностическая технология сплошного безвыборочного лабораторного обследования всех новорожденных на некоторые заболевания обмена веществ, призванная обеспечить своевременное выявление и начало лечения больных детей с целью предотвращения их инвалидизации – бесплатно проводится во всех родильных домах Российской Федерации.  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2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Первый скрининг малыш проходит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еще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будучи плодом 10-12 недель от роду. Второй – примерно через месяц после этого. В процессе проведения пренатальных скринингов врачи выявляют риск генетических нарушений – таких, как синдром Дауна, Эдвардса и дефекты нервной трубки. Так что, скрининг, который проводится среди новорожденных, для малышей  - привычная процедура.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2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Неонатальный скрининг начинается в родильном доме: на третий-четвертый день жизни ребенка (для недоношенных малышей этот срок увеличивается примерно до недели) из пятки у каждого новорожденного берется капля крови на специальный тест-бланк, который направляется в медико-генетическую консультацию для проведения  исследования. В случае обнаружения в крови маркера заболевания родители с новорожденным ребенком приглашаются в медико-генетическую консультацию для проведения повторного исследования крови для подтверждения диагноза и назначения лечения. В дальнейшем ведется динамическое наблюдение за ребенком.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2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 В соответствии с международными рекомендациями в России на протяжении 15 лет проводится неонатальный скрининг на фенилкетонурию и врожденный гипотиреоз. С 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2006 года  в неонатальный скрининг начато внедрение диагностики таких заболеваний, как адреногенитальный синдром, галактоземия и муковисцидоз.</w:t>
      </w:r>
      <w:r w:rsidRPr="00E349A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В 2023 году в список добавили ряд наследственных болезней обмена веществ, первичные иммунодефициты, спинальную мышечную атрофию (СМА).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2       Аудиологический скрининг. 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2007 года в перечень выявляемых заболеваний включен аудиологический скрининг детей первого года жизни, который позволит своевременно провести диагностику нарушений слуха у ребенка и последующую реабилитацию тугоухости.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Врожденная и ранняя тугоухость занимают одно из ведущих ме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 в стр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уктуре причин психоневрологической инвалидности. Социальная значимость проблемы обусловлена влиянием нарушения слуховой функции на речевое развитие детей, формирование интеллекта и личности в целом. Установлено, что поражения слуха наносят весьма существенный вред ребенку, который заключается в задержке речевого развития, в проблемах с обучением, поведением в школе.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</w:t>
      </w: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Эффективность использования метода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Предлагаемый алгоритм диагностики врожденной (ранней) тугоухости разработан и проверен при исследовании слуховой функции более чем у 5000 новорожденных детей. Точность диагностики при помощи алгоритма составила 96%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Методика аудиологического обследования новорожденных. 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Обследовать новорожденного на предмет снижения слуха начинают со 2-3 дня после рождения в родовспомогательном учреждении или на 2-м этапе выхаживания.</w:t>
      </w:r>
      <w:r w:rsidRPr="00E349A3"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  <w:t> 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 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Проводится</w:t>
      </w: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регистрация и анализ вызванной отоакустической эмиссии ВОАЭ (ответного звукового сигнала (слабых звуковых колебаний, генерируемых улиткой) на короткий звуковой стимул) при помощи зонда, в корпусе которого размещены миниатюрный телефон и высокочувствительный микрофон</w:t>
      </w:r>
      <w:proofErr w:type="gramEnd"/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Условия качественного теста:</w:t>
      </w:r>
    </w:p>
    <w:p w:rsidR="00B76886" w:rsidRPr="00E349A3" w:rsidRDefault="00B76886" w:rsidP="00E349A3">
      <w:pPr>
        <w:numPr>
          <w:ilvl w:val="0"/>
          <w:numId w:val="32"/>
        </w:numPr>
        <w:shd w:val="clear" w:color="auto" w:fill="FFFFFF"/>
        <w:tabs>
          <w:tab w:val="left" w:pos="426"/>
        </w:tabs>
        <w:spacing w:before="30" w:after="0"/>
        <w:ind w:left="0" w:right="140" w:firstLine="0"/>
        <w:contextualSpacing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сон или спокойное состояние ребенка;</w:t>
      </w:r>
    </w:p>
    <w:p w:rsidR="00B76886" w:rsidRPr="00E349A3" w:rsidRDefault="00B76886" w:rsidP="00E349A3">
      <w:pPr>
        <w:numPr>
          <w:ilvl w:val="0"/>
          <w:numId w:val="32"/>
        </w:numPr>
        <w:shd w:val="clear" w:color="auto" w:fill="FFFFFF"/>
        <w:tabs>
          <w:tab w:val="left" w:pos="426"/>
        </w:tabs>
        <w:spacing w:before="30" w:after="0"/>
        <w:ind w:left="0" w:right="140" w:firstLine="0"/>
        <w:contextualSpacing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правильная установка датчика и выбор ушного вкладыша;</w:t>
      </w:r>
    </w:p>
    <w:p w:rsidR="00B76886" w:rsidRPr="00E349A3" w:rsidRDefault="00B76886" w:rsidP="00E349A3">
      <w:pPr>
        <w:numPr>
          <w:ilvl w:val="0"/>
          <w:numId w:val="32"/>
        </w:numPr>
        <w:shd w:val="clear" w:color="auto" w:fill="FFFFFF"/>
        <w:tabs>
          <w:tab w:val="left" w:pos="426"/>
        </w:tabs>
        <w:spacing w:before="30" w:after="0"/>
        <w:ind w:left="0" w:right="140" w:firstLine="0"/>
        <w:contextualSpacing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свободное носовое дыхание;</w:t>
      </w:r>
    </w:p>
    <w:p w:rsidR="00B76886" w:rsidRPr="00E349A3" w:rsidRDefault="00B76886" w:rsidP="00E349A3">
      <w:pPr>
        <w:numPr>
          <w:ilvl w:val="0"/>
          <w:numId w:val="32"/>
        </w:numPr>
        <w:shd w:val="clear" w:color="auto" w:fill="FFFFFF"/>
        <w:tabs>
          <w:tab w:val="left" w:pos="426"/>
        </w:tabs>
        <w:spacing w:before="30" w:after="0"/>
        <w:ind w:left="0" w:right="140" w:firstLine="0"/>
        <w:contextualSpacing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чистый наружный слуховой проход;</w:t>
      </w:r>
    </w:p>
    <w:p w:rsidR="00B76886" w:rsidRPr="00E349A3" w:rsidRDefault="00B76886" w:rsidP="00E349A3">
      <w:pPr>
        <w:numPr>
          <w:ilvl w:val="0"/>
          <w:numId w:val="32"/>
        </w:numPr>
        <w:shd w:val="clear" w:color="auto" w:fill="FFFFFF"/>
        <w:tabs>
          <w:tab w:val="left" w:pos="426"/>
        </w:tabs>
        <w:spacing w:before="30" w:after="0"/>
        <w:ind w:left="0" w:right="140" w:firstLine="0"/>
        <w:contextualSpacing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отсутствие воспалительного процесса в среднем ухе.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ind w:right="14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выявлении патологии ребенок обследуется у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ЛОР-врача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сурдолога с постановкой окончательного диагноза (тугоухости) в специализированном сурдологическом центре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21)  Фенилкетонури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>я-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 xml:space="preserve"> определение, этиология, патогенез, клиника, лечение.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Фенилкетонурия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Синоним - фенилпировиноградная олигофрения; это наиболее изученное наследственное заболевание, обусловленное нарушением аминокислотного обмена и приводящее к поражению ЦНС. Частота у новорожденных 1:12 000-15 000.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Этиология и патогенез.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В основе болезни - нарушение синтеза аминокислоты фенилаланина (ФА), которая относится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незаменимым. Вследствие генетически обусловленного дефицита фенилаланингидроксилазы (фермент, превращающий ФА в тирозин) в организме накапливается ФА. Резко возрастает содержание этой аминокислоты в сыворотке крови, производные ФА появляются в моче (отсюда название - фенилкетонурия - ФКУ). Продукты метаболизма ФА оказывают токсическое воздействие на головной мозг. Из-за недостаточного образования тирозина в организме возникает 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дефицит катехоламинов и меланина. Это обусловливает депигментацию кожи и волос, склонность к снижению АД.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Клиническая картина.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У большинства детей с ФКУ светлая кожа, голубые глаза, рыжие волосы. При рождении дети выглядят здоровыми, прибавки массы тела обычные. Ранний симптом заболевания - рвота. Отчетливо признаки неблагополучия появляются ближе ко 2-му полугодию, иногда чуть раньше. Возникает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беспокойство, учащается рвота, дети отстают от сверстников в психомоторном развитии. Характерен «мышиный» запах, который обусловлен выделением с мочой неприятно пахнущей фенилуксусной кислоты. Кожные покровы чувствительны к травматизации, легко развиваются дерматит, экзема, иногда - папулезная сыпь.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Окружность головы не достигает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необходимого размера. Дети не стремятся к общению с родителями, у них понижен интеллект, обеднены эмоции. Помимо задержки психического развития, больным свойственны повышенный мышечный тонус, судороги мышц и дрожание, вращательные движения рук, раскачивание тела из стороны в сторону.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Предварительный диагноз ФКУ может быть установлен с помощью просеивающей диагностики (скрининга). Биологическим материалом являются высушенные пятна капиллярной крови новорожденных на хроматографической бумаге. Диагностический материал пересылают по почте в централизованную лабораторию. В любом случае он должен поступить в лабораторию через 2-3 дня после взятия пробы. Кровь у новорожденных берут на 3-5-й день после рождения, т.е. еще в родильном доме (в более ранние сроки получают большое число ложноположительных результатов).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централизованных биохимических лабораториях определяют в пятнах крови количество ФА с помощью специальных методов исследования. В случае положительного результата проводится уточняющая биохимическая диагностика, иногда многоэтапная.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Лечение.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Эффективность терапии определяется своевременным введением специальной диеты, лишенной ФА или содержащей ограниченное его количество. Лечение, начатое после 1 года жизни, практически неэффективно. На 1-м этапе лечения в течение 10-20 дней дети с ФКУ получают пищу, не содержащую ФА. Потребность в белках обеспечивается белковыми гидролизатами или смесями аминокислот, например гипофенатом, берлофеном; их разводят соками, добавляют к овощным и фруктовым пюре. После того как уровень ФА у ребенка понизится до нормы, начинают давать молоко и другие продукты животного происхождения, чтобы содержание аминокислоты в суточном рационе не превышало 25 мг на 1 кг массы тела ребенка. Это необходимо, так как полное ограничение ФА в пище способствует распаду собственных белков и новому повышению концентрации аминокислоты.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Показаны продукты, содержащие незначительные количества ФА: морковь, капуста, салат, лук, помидоры, яблоки, виноград, мед, варенье.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Картофель и молоко дают в ограниченном количестве. Полностью исключают продукты, богатые ФА: мясо, рыбу,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печень, почки, яйца, сыр, колбасы, мучные продукты, бобовые, шоколад.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Диетотерапию проводят до 5-7 лет. В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более старшем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возрасте снижается чувствительность ЦНС к токсическому влиянию ФА и продуктов его обмена.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Прогноз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зависит от сроков начала лечения.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22) Муковисцидо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>з-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 xml:space="preserve"> определение, этиология, патогенез, клиника, лечение.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Муковисцидóз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hyperlink r:id="rId6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кистозный</w:t>
        </w:r>
      </w:hyperlink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7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фиброз</w:t>
        </w:r>
      </w:hyperlink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 — системное наследственное заболевание, обусловленное </w:t>
      </w:r>
      <w:hyperlink r:id="rId8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мутацией</w:t>
        </w:r>
      </w:hyperlink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9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гена</w:t>
        </w:r>
      </w:hyperlink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10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трансмембранного регулятора муковисцидоза</w:t>
        </w:r>
      </w:hyperlink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и 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характеризующееся поражением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11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желёз внешней секреции</w:t>
        </w:r>
      </w:hyperlink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тяжёлыми нарушениями функций </w:t>
      </w:r>
      <w:hyperlink r:id="rId12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органов дыхания</w:t>
        </w:r>
      </w:hyperlink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Синоним - кистозный фиброз поджелудочной железы. Заболевание, связанное с наследственным нарушением функции желез внешней секреции. Проявляется поражением бронхолегочной системы, синдромом нарушенного кишечного всасывания, мекониальной кишечной непроходимостью, билиарным циррозом печени. В Российском центре муковисцидоза в 2008 г. на учете состояли 1860 больных детей, предполагаемое их число в стране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-о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коло 12 000.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Этиология и патогенез.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Наследуется дефект ферментов, участвующих в синтезе мукополисахаридов. Они входят в состав слизи, образующейся в эндокринных железах слизистых оболочек дыхательных путей, кишечника, желчных протоков и в поджелудочной железе. Вследствие изменения физико-химических свойств секрет становится вязким и закупоривает выводные протоки желез. Возникают кистозные расширения, что способствует инфицированию, развитию воспаления и нарушению функции органов - легких, кишечника, поджелудочной железы, печени.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Муковисцидоз рассматривается как наследственная патология клеточных мембран. Из-за нарушения активного транспорта электролитов в экзокринных железах повышается содержание в секрете потовых желез натрия и хлора (один из самых характерных признаков заболевания).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Клиническая картина.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Выделяют 5 клинических форм: мекониальный илеус, бронхолегочную, кишечную, смешанную (сочетанное поражение органов дыхания и пищеварения) и атипичную формы.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 исключением мекониального илиуса первые симптомы заболевания проявляются не сразу, поэтому с 2007 г. в России был внедрен массовый скрининг новорожденных на муковисцидоз. Протокол скрининга включает 4 этапа: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 1-й - определение повышения уровня иммунореактивного трипсина (ИРТ) в высушенном пятне крови новорожденного;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 2-й - повторный тест на ИРТ проводится на 3-4-й неделе жизни для исключения здоровых детей;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 3-й - потовая проба - ключевой компонент протокола скрининга; для больных детей характерно повышение концентрации в поте хлора и натрия более 60 ммоль/л по методу Гибсона-Кука, свыше 80 ммоль/л - в потовом анализаторе;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 4-й - заключительный этап: ДНК-диагностика для обнаружения мутации гена МВТР.</w:t>
      </w:r>
    </w:p>
    <w:p w:rsidR="00B76886" w:rsidRPr="00E349A3" w:rsidRDefault="00B76886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Потовый тест приобретает особое значение в случае неинформативной ДНК-диагностики. Для обследования новорожденных используется аппарат «Нанодакт», объединяющей в себе систему для стимулирования потоотделения путем электрофореза 0,1% пилокарпина и анализатор проводимости пота (рис. 31, см. цв. вклейку). Для детей старшего возраста предназначена система для сбора и анализа пота «Макродакт». Время сбора пота составляет 30 мин.</w:t>
      </w: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</w:p>
    <w:p w:rsidR="00B76886" w:rsidRPr="00E349A3" w:rsidRDefault="00B76886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  <w:lang w:val="ru"/>
        </w:rPr>
        <w:t xml:space="preserve">23) </w:t>
      </w:r>
      <w:r w:rsidR="00035B5C" w:rsidRPr="00E349A3">
        <w:rPr>
          <w:rFonts w:ascii="Times New Roman" w:hAnsi="Times New Roman"/>
          <w:b/>
          <w:sz w:val="24"/>
          <w:szCs w:val="24"/>
          <w:lang w:val="ru"/>
        </w:rPr>
        <w:t>Адреногенитальный синдро</w:t>
      </w:r>
      <w:proofErr w:type="gramStart"/>
      <w:r w:rsidR="00035B5C" w:rsidRPr="00E349A3">
        <w:rPr>
          <w:rFonts w:ascii="Times New Roman" w:hAnsi="Times New Roman"/>
          <w:b/>
          <w:sz w:val="24"/>
          <w:szCs w:val="24"/>
          <w:lang w:val="ru"/>
        </w:rPr>
        <w:t>м-</w:t>
      </w:r>
      <w:proofErr w:type="gramEnd"/>
      <w:r w:rsidR="00035B5C" w:rsidRPr="00E349A3">
        <w:rPr>
          <w:rFonts w:ascii="Times New Roman" w:hAnsi="Times New Roman"/>
          <w:b/>
          <w:sz w:val="24"/>
          <w:szCs w:val="24"/>
        </w:rPr>
        <w:t xml:space="preserve"> определение, этиология, патогенез, клиника, лечение.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Адреногенитальный синдром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Это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клинический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симптомокомплекс, связанный с врожденной дисфункцией коры надпочечников (врожденная гиперплазия коры надпочечников). Частота 1:5000-1:6500. Тип наследования аутосомно-рецессивный.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Этиология и патогенез.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Речь идет о группе наследственных болезней, в основе которых лежит недостаточность ферментов на разных уровнях синтеза стероидных гормонов коры надпочечников - кортизона и альдостерона. При этом синтез половых гормонов в коре надпочечников не нарушается. Низкий уровень кортизола в крови по принципу обратной связи стимулирует гипоталамо-гипофизарную систему и повышение секреции АКТГ. В свою очередь, высокий уровень АКТГ способствует гиперплазии коры надпочечников именно той зоны, в которой не нарушен синтез гормонов - преимущественно андрогенов.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Клиническая картина.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В зависимости от характера ферментативного дефекта выделяют следующие формы адреногенитального синдрома: вирильную, сольтеряющую и гипертоническую.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Наиболее частая </w:t>
      </w: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вирильная форма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(простая, компенсированная), обусловленная частичной недостаточностью 21-гидроксилазы. При этой форме нарушен только синтез глюкокортикоидов, что частично компенсируется гиперплазией надпочечников.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Гиперпродукция андрогенов,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начинающаяся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внутриутробно, приводит к андрогенизации вторичных половых признаков плода и рождению девочек с признаками ложного женского гермафродитизма, а мальчиков - с увеличенным половым членом. Отмечается гиперпигментация наружных половых органов, перианальной зоны, кожных складок, околососковых кружков молочных желез. Если диагноз после рождения не поставлен и лечение не проводится, появляются признаки преждевременного полового созревания по мужскому типу: половое оволосение, низкий голос, </w:t>
      </w: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acnevulgaris,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ускорение роста и др. Вследствие раннего закрытия зон ростадети остаются низкорослыми. Степень выраженности указанных симптомов варьирует.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Диагноз основывается на данных анамнеза и клинических симптомах, результатах рентгенографии кистей рук (ускорение костного возраста), выявлении повышенной экскреции с мочой 17-кетостероидов и пониженной - 17-оксикортикостероидов, высокого уровня в крови АКТГ, 17-гидроксипрогестерона (17-ГПГ).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Повышение уровня 17-ГПГ в крови новорожденного - надежный биохимический маркер дефицита 21-гидроксилазы и возможность распознать заболевание до проявления симптомов надпочечниковой недостаточности.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Сольтеряющая форма </w:t>
      </w: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-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более редкая, обусловлена полным блоком 21-гидроксилазы. При этой форме нарушен синтез как глюкокортикоидов (</w:t>
      </w:r>
      <w:hyperlink r:id="rId13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гидрокортизон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 </w:t>
      </w:r>
      <w:hyperlink r:id="rId14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кортизон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), так и минерало-кортикоидов (альдостерон), что ведет, помимо андрогенизации, к усиленному выводу из организма натрия и хлоридов и к гипер-калиемии.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Наиболее ранними симптомами, кроме андрогенизации, являются: рвота фонтаном, отмечающаяся с рождения и не связанная с приемом пищи, жидкий стул. Прогрессирующее нарушение водно-солевого баланса сопровождается эксикозом, возможны судороги, коллапс, расстройства сердечного ритма, летальный исход. Клиническая картина при этой форме напоминает пилоростеноз (псевдопилоростеноз). Диагноз основывается на тех же критериях, что и при вирильной форме.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Гипертоническая форма</w:t>
      </w: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 -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редкая, обусловлена дефицитом 11-гидроксилазы, вследствие чего, как и при вирильной форме, снижен синтез кортизона и увеличена продукция андрогенов. По пути синтеза минералокортикоидов снижается образование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аль-достерона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но накапливается избыток 11-дезоксикортикостерона (в норме расщепляется 11-гидроксилазой). Он способствует задержке натрия в организме, АГ с возможностью осложнений в виде декомпенсации сердечной деятельности, изменений глазного дна, 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сосудов почек, кровоизлияний в мозг и др. Манифестация процесса наступает после 3 лет, но бывает и более раннее начало.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Лечение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 При вирильной и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гипертонической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формах адрено-генитального синдрома назначают пожизненную заместительную терапию глюкокортикоидами, что обеспечивает нормальное развитие ребенка. Дозу подбирают индивидуально под контролем содержания 17-КС в суточной моче. При необходимости проводят оперативную коррекцию наружных половых органов в соответствии с биологическим полом. В ряде случаев решается вопрос о перемене пола с предварительным курсом психотерапии. При сольтеряющейформе, помимо глюкокортикоидов, показаныминералокортикои-ды (дезоксикортикостерона ацетат - ДОКСА).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Профилактика -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медико-генетическое консультирование, нео-натальный скрининг.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Прогноз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благоприятный при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своевременных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диагностике и лечении.</w:t>
      </w:r>
    </w:p>
    <w:p w:rsidR="00035B5C" w:rsidRPr="00E349A3" w:rsidRDefault="00035B5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035B5C" w:rsidRPr="00E349A3" w:rsidRDefault="00035B5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24) Галактоземи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>я-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 xml:space="preserve"> определение, этиология, патогенез, клиника, лечение.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Галактоземия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Наследственное заболевание, основу которого составляет метаболический блок на пути преобразования галактозы в глюкозу. Тип наследования - аутосомно-рецессивный.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Этиология и патогенез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 </w:t>
      </w:r>
      <w:hyperlink r:id="rId15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Галактоза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поступающая с пищей в составе молочного сахара - лактозы, подвергается расщеплению, причем образуется галактозо-1-фосфат, дальнейшее превращение которого не происходит в связи с наследственным дефектом выработки ключевого фермента - галактозо-1-фосфатуридилтрансферазы (классический тип галактоземии). </w:t>
      </w:r>
      <w:hyperlink r:id="rId16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Галактоза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и галактозо-1-фосфат накапливаются в крови и тканях, оказывая токсическое действие на ЦНС, печень, хрусталик глаза и другие органы.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Клиническая картина.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Заболевание проявляется в первые дни и недели жизни выраженной желтухой, увеличением печени, неврологической симптоматикой (судороги, нистагм, гипотония мышц), рвотой; в дальнейшем обнаруживается отставание в физическом и нервно-психическом развитии, возникает катаракта. Тяжесть заболевания варьирует; иногда единственным проявлением галак-тоземии бывают катаракта или непереносимость молока. Вариант болезни - </w:t>
      </w: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форма Дюарте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протекает бессимптомно, хотя отмечается склонность к хроническим заболеваниям печени.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Тяжелые формы без лечения заканчиваются летально в первые месяцы жизни, при затяжном течении на первый план выступают явления хронической недостаточности печени или поражения ЦНС.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 лабораторном исследовании в крови определяется </w:t>
      </w:r>
      <w:hyperlink r:id="rId17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галактоза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методом хроматографии удается обнаружить галактозу в моче. Активность галактозо-1-фосфатуридилтрансферазы в эритроцитах резко понижена или не определяется, содержание галактозо-1-фосфата увеличено в 10-20 раз по сравнению с нормой. При наличии желтухи нарастает содержание как прямого, так и непрямого билирубина. Характерны и другие биохимические признаки поражения печени. У детей с галактоземией значительно понижена сопротивляемость инфекциям.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 положительных пробах на сахар и обнаружении галактозы в моче в первые дни жизни, а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также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если ее уровень в крови &gt;0,2 г/л, необходимо специальное обследование ребенка на галак-тоземию. Специальные методы определения активности галактозо-1-фосфатуридилтрансферазы выполняются в централизованных биохимических лабораториях.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Лечение.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При подтверждении диагноза новорожденного переводят на безлактозное вскармливание. Главным образом следует отказаться от материнского молока. Разработаны специальные безлактозные молочные смеси: алфаре, нутрамиген, прогестимил, портаген и др. В случае необходимости проводится дезинтоксика-ционная и регидратационная терапия.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Показаны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hyperlink r:id="rId18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оротовая кислота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(Калия оротат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), </w:t>
      </w:r>
      <w:hyperlink r:id="rId19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трифосаденин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(Натрия аденозинтрифосфат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), </w:t>
      </w:r>
      <w:hyperlink r:id="rId20" w:history="1">
        <w:r w:rsidRPr="00E349A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кокарбоксилаза</w:t>
        </w:r>
      </w:hyperlink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комплекс витаминов.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Профилактика.</w:t>
      </w:r>
      <w:r w:rsidRPr="00E349A3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 </w:t>
      </w:r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Пренатальная диагностика недостаточности фермента основана на исследовании культуры клеток околоплодных вод. </w:t>
      </w:r>
      <w:proofErr w:type="gramStart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Выполняются специальные скрининг-программы массового обследования новорожденных.</w:t>
      </w:r>
      <w:proofErr w:type="gramEnd"/>
      <w:r w:rsidRPr="00E349A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Доказана высокая эффективность раннего выявления больных в семьях с высоким риском; антенатальная профилактика состоит в исключении молока из диеты беременных.</w:t>
      </w:r>
    </w:p>
    <w:p w:rsidR="00035B5C" w:rsidRPr="00E349A3" w:rsidRDefault="00035B5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035B5C" w:rsidRPr="00E349A3" w:rsidRDefault="00035B5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25) Врожденный гипотирео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>з-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 xml:space="preserve"> определение, этиология, патогенез, клиника, лечение.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Гипотиреоз (микседема)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 это врождённое или приобретённое заболевание щитовидной железы, обусловленное снижением её функции. У девочек врождённый гипотиреоз регистрируют в 2-2,5 раза чаще, чем у мальчиков.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основе заболевания лежит полная или частичная недостаточность тиреоидных гормонов, приводящая к задержке развития всех органов и систем. В первую очередь у плода и новорождённого от недостатка тиреоидных гормонов страдает ЦНС. Установлена тесная корреляция между сроками начала заместительной терапии и индексом интеллектуального развития ребёнка в дальнейшем. Благоприятного умственного развития можно ожидать только при начале лечения в первый месяц жизни ребёнка.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Этиология:  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выделяют врождённый и приобретённый гипотиреоз.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Врождённый</w:t>
      </w:r>
      <w:proofErr w:type="gramEnd"/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ГТ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   развивается на 4 – 6 недели беременности., сопровождается отсутствием щитовидной железы или задержкой её развития под воздействием токсических, химических, радиоактивных веществ или рентгеновского облучения.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Патогенез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Недостаток тиреоидных гормонов у плода приводит к нарушению дифференцировки клеток мозга, уменьшению количества нейронов, нарушению миелинизации нервных волокон. Эти изменения становятся необратимы через 4-6-недель от начала заболевания и приводят к снижению  психической активности и интеллекта. В организме  накапливается большое количество муцинозного вещества, которое вызывает слизистый отёк. 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Снижение синтеза белка, образования энергии, накопление в тканях муцина способствует замедлению роста и дифференцировки скелета, снижению функции гладких  и  скелетных  мышц,  кроветворной  системы,  кожи,  эндокринных желез (гипофиза, надпочечников, гонад, инсулярного аппарата), гуморального и клеточного иммунитета, активности ферментов печени, почек, желудочно-кишечного тракта.</w:t>
      </w:r>
      <w:proofErr w:type="gramEnd"/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Клиническая картина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наиболее типичным признакам заболевания в ранний постнатальный период относят: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переношенную беременность (более 40 нед);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избыток массы тела при рождении (более 4000 г);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отёчные лицо, губы, веки, полуоткрытый рот с широким, «распластанным» языком;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локализованные отёки в виде плотных «подушечек» в надключичных ямках, на тыльных поверхностях кистей, стоп;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признаки незрелости при доношенной по сроку беременности;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•  низкий, грубый голос при плаче, крике;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25"/>
      </w:tblGrid>
      <w:tr w:rsidR="00035B5C" w:rsidRPr="00E349A3" w:rsidTr="00EC0A3C"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5B5C" w:rsidRPr="00E349A3" w:rsidRDefault="00035B5C" w:rsidP="00E349A3">
            <w:pPr>
              <w:tabs>
                <w:tab w:val="left" w:pos="426"/>
              </w:tabs>
              <w:spacing w:after="0"/>
              <w:contextualSpacing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позднее отхождение мекония;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позднее отхождение пупочного канатика;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плохую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эпителизацию пупочной ранки;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затянувшуюся желтуху.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дальнейшем на 3-4-м месяце жизни, если не было начато лечение, возникают другие клинические симптомы заболевания: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сниженный аппетит;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затруднения при глотании;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отставание в прибавке массы тела;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метеоризм;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запоры;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сухость, бледность, шелушение кожных покровов;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гипотермия (холодные кисти, стопы);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ломкие, сухие, тусклые волосы;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 мышечная гипотония.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поздние сроки, после 5-6-го месяца жизни, на первый план выступает нарастающая задержка психомоторного и физического развития ребёнка. Пропорции тела у детей с гипотиреозом приближаются к хондродистрофическим, отстаёт развитие лицевого скелета (широкая запавшая переносица, гипертелоризм, позднее закрытие родничков). Запаздывает прорезывание зубов, а затем их смена. Обращает на себя внимание кардиомегалия, глухость сердечных тонов, снижение АД, уменьшение пульсового давления, брадикардия (у детей первых месяцев частота пульса может быть нормальной). У детей с врождённым гипотиреозом низкий, грубый голос, часто наблюдают цианоз носогубного треугольника, стридорозное дыхание. При отсутствии адекватного лечения врождённого гипотиреоза в конечном итоге развивается 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кретинизм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Лечение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Сразу после установления диагноза, а также в сомнительных случаях необходимо начинать заместительную терапию тиреоидными препаратами (тиреоидин, тироксин, трийодтиронин, тиреотом). Препаратом выбора для лечения врождённого гипотиреоза служит левотироксин натрия. Он совершенно идентичен естественному гормону человека T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в этом его главное преимущество перед другими синтетическими препаратами. Кроме того, после приёма левотироксина натрия в крови создаётся «депо» этого препарата, которое расходуется по мере необходимости путём депонирования T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4 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превращения его в T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Таким образом, удаётся избежать высоких, пиковых концентраций T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крови.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Всю суточную дозу необходимо принимать утром за 30 мин до завтрака, запивая небольшим количеством жидкости. Маленьким детям препарат следует давать во время первого утреннего кормления, в растолчённом виде.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Начальная доза левотироксина натрия составляет 12,5-25-50 мкг/сут или 10-15 мкг/</w:t>
      </w:r>
      <w:proofErr w:type="gramStart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кг</w:t>
      </w:r>
      <w:proofErr w:type="gramEnd"/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/сут.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Самым надёжным показателем адекватности получаемого ребёнком лечения при гипотиреозе служит нормальное содержание ТТГ в сыворотке крови. Концентрация T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нормализуется обычно через 1-2 нед после начала лечения, а концентрация ТТГ - через 3-4 нед.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длительном лечении показателями адекватности применяемой дозы левотироксина натрия служат данные динамики роста, общее развитие ребёнка, показатели дифференцировки скелета.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 комплекс лечебных мероприятий при врождённом гипотиреозе следует включать симптоматическую терапию (антианемическую, антирахитическую, витаминотерапию), ЛФК, массаж, по показаниям - ноотропные препараты (аминалон, пирацетам, церебролизин), хвойно – солевые ванны, УФО, занятия с логопедом.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25"/>
      </w:tblGrid>
      <w:tr w:rsidR="00035B5C" w:rsidRPr="00E349A3" w:rsidTr="00EC0A3C"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5B5C" w:rsidRPr="00E349A3" w:rsidRDefault="00035B5C" w:rsidP="00E349A3">
            <w:pPr>
              <w:tabs>
                <w:tab w:val="left" w:pos="426"/>
              </w:tabs>
              <w:spacing w:after="0"/>
              <w:contextualSpacing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Прогноз</w:t>
      </w:r>
    </w:p>
    <w:p w:rsidR="00035B5C" w:rsidRPr="00E349A3" w:rsidRDefault="00035B5C" w:rsidP="00E349A3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всех детей с врождённым гипотиреозом при раннем и адекватном лечении можно достичь оптимального интеллектуального развития. </w:t>
      </w:r>
    </w:p>
    <w:p w:rsidR="00035B5C" w:rsidRPr="00E349A3" w:rsidRDefault="00035B5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197CA7" w:rsidRPr="00E349A3" w:rsidRDefault="00F277A3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26) Заболевания кожных покровов неинфекционного характера.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ЗАБОЛЕВАНИЯ КОЖНЫХ ПОКРОВОВ  НЕИНФЕКЦИОННОГО ХАРАКТЕРА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Потница. 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Причины</w:t>
      </w:r>
      <w:r w:rsidRPr="00E349A3">
        <w:rPr>
          <w:rFonts w:ascii="Times New Roman" w:hAnsi="Times New Roman"/>
          <w:bCs/>
          <w:sz w:val="24"/>
          <w:szCs w:val="24"/>
        </w:rPr>
        <w:t xml:space="preserve"> – задержка пота в выводных канальцах потовых желез при перегревании или недостаточном уходе за кожей ребенка.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Клиника</w:t>
      </w:r>
      <w:r w:rsidRPr="00E349A3">
        <w:rPr>
          <w:rFonts w:ascii="Times New Roman" w:hAnsi="Times New Roman"/>
          <w:bCs/>
          <w:sz w:val="24"/>
          <w:szCs w:val="24"/>
        </w:rPr>
        <w:t xml:space="preserve"> – мелкоточечная красная сыпь на туловище, шее и внутренних поверхностях конечностей.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Лечение</w:t>
      </w:r>
      <w:r w:rsidRPr="00E349A3">
        <w:rPr>
          <w:rFonts w:ascii="Times New Roman" w:hAnsi="Times New Roman"/>
          <w:bCs/>
          <w:sz w:val="24"/>
          <w:szCs w:val="24"/>
        </w:rPr>
        <w:t>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Проводят устранение дефектов ухода, необходи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мы лечебно-гигиенические ванны в кипяченой воде с добав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лением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раствора перманганата калия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до приобретения слабо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розового цвета (1</w:t>
      </w:r>
      <w:proofErr w:type="gramStart"/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:</w:t>
      </w:r>
      <w:proofErr w:type="gramEnd"/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10 000), последующее припудривание при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сыпками –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детской, тальком с цинком.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Опрелости.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Причины </w:t>
      </w:r>
      <w:r w:rsidRPr="00E349A3">
        <w:rPr>
          <w:rFonts w:ascii="Times New Roman" w:hAnsi="Times New Roman"/>
          <w:bCs/>
          <w:sz w:val="24"/>
          <w:szCs w:val="24"/>
        </w:rPr>
        <w:t>– Дефекты ухода: редкое пеленание, нерегулярные гигиенические ванны, подмывание, повторное использование пеленок; экссудативно-катаральный диатез; инфицирование грибковой флорой.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Клиника</w:t>
      </w:r>
      <w:r w:rsidRPr="00E349A3">
        <w:rPr>
          <w:rFonts w:ascii="Times New Roman" w:hAnsi="Times New Roman"/>
          <w:bCs/>
          <w:sz w:val="24"/>
          <w:szCs w:val="24"/>
        </w:rPr>
        <w:t xml:space="preserve"> – при </w:t>
      </w:r>
      <w:r w:rsidRPr="00E349A3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E349A3">
        <w:rPr>
          <w:rFonts w:ascii="Times New Roman" w:hAnsi="Times New Roman"/>
          <w:bCs/>
          <w:sz w:val="24"/>
          <w:szCs w:val="24"/>
        </w:rPr>
        <w:t xml:space="preserve"> степени – умеренное покраснение кожи; при </w:t>
      </w:r>
      <w:r w:rsidRPr="00E349A3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E349A3">
        <w:rPr>
          <w:rFonts w:ascii="Times New Roman" w:hAnsi="Times New Roman"/>
          <w:bCs/>
          <w:sz w:val="24"/>
          <w:szCs w:val="24"/>
        </w:rPr>
        <w:t xml:space="preserve"> степени – яркая гиперемия с большими эрозиями; при </w:t>
      </w:r>
      <w:r w:rsidRPr="00E349A3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E349A3">
        <w:rPr>
          <w:rFonts w:ascii="Times New Roman" w:hAnsi="Times New Roman"/>
          <w:bCs/>
          <w:sz w:val="24"/>
          <w:szCs w:val="24"/>
        </w:rPr>
        <w:t xml:space="preserve"> степени – яркая гиперемия и мокнутие в результате слившихся эрозий.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Лечение</w:t>
      </w:r>
      <w:r w:rsidRPr="00E349A3">
        <w:rPr>
          <w:rFonts w:ascii="Times New Roman" w:hAnsi="Times New Roman"/>
          <w:bCs/>
          <w:sz w:val="24"/>
          <w:szCs w:val="24"/>
        </w:rPr>
        <w:t>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Важно соблюдать правильный уход и проводить местное лечение.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>Уход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заключается в следующем:</w:t>
      </w:r>
    </w:p>
    <w:p w:rsidR="00F277A3" w:rsidRPr="00E349A3" w:rsidRDefault="00F277A3" w:rsidP="00E349A3">
      <w:pPr>
        <w:numPr>
          <w:ilvl w:val="0"/>
          <w:numId w:val="3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частое пеленание ребенка. Необходимо не допускать длительного пребывания ребенка в мокрых пеленках, не ис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пользовать подкладную клеенку, пластиковые пленки;</w:t>
      </w:r>
    </w:p>
    <w:p w:rsidR="00F277A3" w:rsidRPr="00E349A3" w:rsidRDefault="00F277A3" w:rsidP="00E349A3">
      <w:pPr>
        <w:numPr>
          <w:ilvl w:val="0"/>
          <w:numId w:val="33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ежедневные лечебно-гигиенические ванны в кипяченой воде с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раствором перманганата калия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(1</w:t>
      </w:r>
      <w:proofErr w:type="gramStart"/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:</w:t>
      </w:r>
      <w:proofErr w:type="gramEnd"/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10 000),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танином 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>(1% раствор),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отварами ромашки, череды, шалфея, настоя коры дуба.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После ванны место опрелости следует осторожно промокнуть пеленкой и смазать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детским кремом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или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2% та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softHyphen/>
        <w:t>ниновой мазью.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>Местное лечение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– при наличии эрозии или язвочек реко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мендуется смазывать их 1%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водным раствором анилиновых красителей.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При </w:t>
      </w:r>
      <w:proofErr w:type="gramStart"/>
      <w:r w:rsidRPr="00E349A3">
        <w:rPr>
          <w:rFonts w:ascii="Times New Roman" w:hAnsi="Times New Roman"/>
          <w:bCs/>
          <w:sz w:val="24"/>
          <w:szCs w:val="24"/>
          <w:lang w:val="ru"/>
        </w:rPr>
        <w:t>сильном</w:t>
      </w:r>
      <w:proofErr w:type="gramEnd"/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мокнутии кожи показано открытое пеленание с влажными примочками –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1-2% растворами танина, 0,25% раствором серебра нитрата,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а также местное ультрафиоле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товое облучение.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Склерема.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Причины</w:t>
      </w:r>
      <w:r w:rsidRPr="00E349A3">
        <w:rPr>
          <w:rFonts w:ascii="Times New Roman" w:hAnsi="Times New Roman"/>
          <w:bCs/>
          <w:sz w:val="24"/>
          <w:szCs w:val="24"/>
        </w:rPr>
        <w:t xml:space="preserve"> – недоношенность, переохлаждение.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Клиника -</w:t>
      </w:r>
      <w:r w:rsidRPr="00E349A3">
        <w:rPr>
          <w:rFonts w:ascii="Times New Roman" w:hAnsi="Times New Roman"/>
          <w:bCs/>
          <w:sz w:val="24"/>
          <w:szCs w:val="24"/>
        </w:rPr>
        <w:t xml:space="preserve">  плотные отеки кожи и подкожной клетчатки на голени, стопах, над лобком и половых органах, не склонные к генерализации; кожа над очагом напряжена, холодная на </w:t>
      </w:r>
      <w:r w:rsidRPr="00E349A3">
        <w:rPr>
          <w:rFonts w:ascii="Times New Roman" w:hAnsi="Times New Roman"/>
          <w:bCs/>
          <w:sz w:val="24"/>
          <w:szCs w:val="24"/>
        </w:rPr>
        <w:lastRenderedPageBreak/>
        <w:t xml:space="preserve">ощупь, имеет цианотичный оттенок, в складку не собирается, </w:t>
      </w:r>
      <w:proofErr w:type="gramStart"/>
      <w:r w:rsidRPr="00E349A3">
        <w:rPr>
          <w:rFonts w:ascii="Times New Roman" w:hAnsi="Times New Roman"/>
          <w:bCs/>
          <w:sz w:val="24"/>
          <w:szCs w:val="24"/>
        </w:rPr>
        <w:t>при</w:t>
      </w:r>
      <w:proofErr w:type="gramEnd"/>
      <w:r w:rsidRPr="00E349A3">
        <w:rPr>
          <w:rFonts w:ascii="Times New Roman" w:hAnsi="Times New Roman"/>
          <w:bCs/>
          <w:sz w:val="24"/>
          <w:szCs w:val="24"/>
        </w:rPr>
        <w:t xml:space="preserve"> надавливание остается углубление, медленно исчезающее.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Лечение.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Проводят активную терапию, направленную на инфекционный процесс, согревание, назначают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витамин</w:t>
      </w:r>
      <w:proofErr w:type="gramStart"/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Е</w:t>
      </w:r>
      <w:proofErr w:type="gramEnd"/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>(15-25 мг/сут).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Склередема.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Причины</w:t>
      </w:r>
      <w:r w:rsidRPr="00E349A3">
        <w:rPr>
          <w:rFonts w:ascii="Times New Roman" w:hAnsi="Times New Roman"/>
          <w:bCs/>
          <w:sz w:val="24"/>
          <w:szCs w:val="24"/>
        </w:rPr>
        <w:t xml:space="preserve"> – недоношенность, переохлаждение.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Клиника – </w:t>
      </w:r>
      <w:r w:rsidRPr="00E349A3">
        <w:rPr>
          <w:rFonts w:ascii="Times New Roman" w:hAnsi="Times New Roman"/>
          <w:bCs/>
          <w:sz w:val="24"/>
          <w:szCs w:val="24"/>
        </w:rPr>
        <w:t>уплотнение в области мышц голени и на лице, распространяющееся на туловище, ягодицы и конечности, углубления при надавливании не образуется; пораженные участки кажутся атрофированными, лицо маскообразное, движения в конечностях ограничены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</w:rPr>
        <w:t>Температура понижена, дети вялые, сонливые, плохо берут грудь, общее состояние тяжелое.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Лечение.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Больного помещают в кувез или обкладывают грелками, применяют теплые ванны; показаны сердечные гликозиды, кортикостероиды, оксигенотерапия.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    В структуре заболеваемости и смертности новорожденных  и детей раннего возраста ведущее место занимают гнойно-септические инфекции 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 27) Факторы риска возникновения септических заболеваний новорожденного, этиология, источники заражения, механизм пнрндачи.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ФАКТОРЫ РИСКА возникновения септических заболеваний новорожденного: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gramStart"/>
      <w:r w:rsidRPr="00E349A3">
        <w:rPr>
          <w:rFonts w:ascii="Times New Roman" w:hAnsi="Times New Roman"/>
          <w:b/>
          <w:bCs/>
          <w:i/>
          <w:sz w:val="24"/>
          <w:szCs w:val="24"/>
        </w:rPr>
        <w:t>Угнетающие</w:t>
      </w:r>
      <w:proofErr w:type="gramEnd"/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 иммунитет:  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Хронические очаги инфекции у матери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Недоношенность, ГБН, родовая травма у ребенка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Инфицирование высоковирулентными штаммами (особенно госпитальными)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Позднее прикладывание к груди 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gramStart"/>
      <w:r w:rsidRPr="00E349A3">
        <w:rPr>
          <w:rFonts w:ascii="Times New Roman" w:hAnsi="Times New Roman"/>
          <w:b/>
          <w:bCs/>
          <w:i/>
          <w:sz w:val="24"/>
          <w:szCs w:val="24"/>
        </w:rPr>
        <w:t>Способствующие</w:t>
      </w:r>
      <w:proofErr w:type="gramEnd"/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 инфицированию: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Урогенитальная инфекция у матери во время беременности и в родах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Раннее отхождение околоплодных вод и длительный безводный период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Затяжные роды и инфекционные заболевания в послеродовом периоде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Инвазивные манипуляции  при проведении реанимации (катетеризация пупочных и центральных вен, интубация трахеи, ИВЛ, зондовое питание)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Наличие входных ворот инфекции (поражение кожи, слизистых)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Нарушение ухода и санитарно-противоэпидемических мероприятий.  </w:t>
      </w:r>
    </w:p>
    <w:p w:rsidR="00F277A3" w:rsidRPr="00E349A3" w:rsidRDefault="00F277A3" w:rsidP="00E349A3">
      <w:pPr>
        <w:tabs>
          <w:tab w:val="left" w:pos="426"/>
          <w:tab w:val="left" w:pos="6075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  <w:u w:val="single"/>
        </w:rPr>
        <w:t>Этиология:</w:t>
      </w:r>
      <w:r w:rsidRPr="00E349A3">
        <w:rPr>
          <w:rFonts w:ascii="Times New Roman" w:hAnsi="Times New Roman"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</w:rPr>
        <w:tab/>
      </w:r>
    </w:p>
    <w:p w:rsidR="00F277A3" w:rsidRPr="00E349A3" w:rsidRDefault="00F277A3" w:rsidP="00E349A3">
      <w:pPr>
        <w:numPr>
          <w:ilvl w:val="0"/>
          <w:numId w:val="34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Бактерии: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9A3">
        <w:rPr>
          <w:rFonts w:ascii="Times New Roman" w:hAnsi="Times New Roman"/>
          <w:sz w:val="24"/>
          <w:szCs w:val="24"/>
          <w:lang w:val="en-US"/>
        </w:rPr>
        <w:t>c</w:t>
      </w:r>
      <w:r w:rsidRPr="00E349A3">
        <w:rPr>
          <w:rFonts w:ascii="Times New Roman" w:hAnsi="Times New Roman"/>
          <w:sz w:val="24"/>
          <w:szCs w:val="24"/>
        </w:rPr>
        <w:t>тафилококк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эпидермальный, золотистый, стрептококки группы В, </w:t>
      </w:r>
      <w:r w:rsidRPr="00E349A3">
        <w:rPr>
          <w:rFonts w:ascii="Times New Roman" w:hAnsi="Times New Roman"/>
          <w:sz w:val="24"/>
          <w:szCs w:val="24"/>
          <w:lang w:val="en-US"/>
        </w:rPr>
        <w:t>D</w:t>
      </w:r>
      <w:r w:rsidRPr="00E349A3">
        <w:rPr>
          <w:rFonts w:ascii="Times New Roman" w:hAnsi="Times New Roman"/>
          <w:sz w:val="24"/>
          <w:szCs w:val="24"/>
        </w:rPr>
        <w:t xml:space="preserve"> 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синегнойная палочка, кишечная палочка, протей, клебсиела, энтеробактерии, гемофильная палочка</w:t>
      </w:r>
      <w:r w:rsidRPr="00E349A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277A3" w:rsidRPr="00E349A3" w:rsidRDefault="00F277A3" w:rsidP="00E349A3">
      <w:pPr>
        <w:numPr>
          <w:ilvl w:val="0"/>
          <w:numId w:val="34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Вирусы: простой герпес, цитомегаловирусы, респираторно-синцитиальный </w:t>
      </w:r>
    </w:p>
    <w:p w:rsidR="00F277A3" w:rsidRPr="00E349A3" w:rsidRDefault="00F277A3" w:rsidP="00E349A3">
      <w:pPr>
        <w:numPr>
          <w:ilvl w:val="0"/>
          <w:numId w:val="34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Грибы: кандида альбиканс и  другие.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  <w:u w:val="single"/>
        </w:rPr>
        <w:t>Источники заражения: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Мать ребенка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Медицинский персонал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Предметы ухода за новорожденными 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hAnsi="Times New Roman"/>
          <w:b/>
          <w:sz w:val="24"/>
          <w:szCs w:val="24"/>
          <w:u w:val="single"/>
        </w:rPr>
        <w:t>Механизмы заражения: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lastRenderedPageBreak/>
        <w:t>Аэрозольный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Контактно-бытовой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Трансплацентарный </w:t>
      </w:r>
    </w:p>
    <w:p w:rsidR="00F277A3" w:rsidRPr="00E349A3" w:rsidRDefault="00F277A3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C63607" w:rsidRPr="00E349A3" w:rsidRDefault="00C6360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28) Локализованные гнойные инфекци</w:t>
      </w:r>
      <w:proofErr w:type="gramStart"/>
      <w:r w:rsidRPr="00E349A3">
        <w:rPr>
          <w:rFonts w:ascii="Times New Roman" w:hAnsi="Times New Roman"/>
          <w:b/>
          <w:sz w:val="24"/>
          <w:szCs w:val="24"/>
        </w:rPr>
        <w:t>и-</w:t>
      </w:r>
      <w:proofErr w:type="gramEnd"/>
      <w:r w:rsidRPr="00E349A3">
        <w:rPr>
          <w:rFonts w:ascii="Times New Roman" w:hAnsi="Times New Roman"/>
          <w:b/>
          <w:sz w:val="24"/>
          <w:szCs w:val="24"/>
        </w:rPr>
        <w:t xml:space="preserve"> определение, формы ( определение, клиника).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ЛОКАЛИЗОВАННЫЕ ГНОЙНЫЕ ИНФЕКЦИИ (ЛГИ)</w:t>
      </w:r>
      <w:r w:rsidRPr="00E349A3">
        <w:rPr>
          <w:rFonts w:ascii="Times New Roman" w:hAnsi="Times New Roman"/>
          <w:bCs/>
          <w:sz w:val="24"/>
          <w:szCs w:val="24"/>
        </w:rPr>
        <w:t xml:space="preserve"> характеризуются наличием местного гнойно-воспалительного очага без признаков генерализации инфекции.  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</w:rPr>
        <w:t>Везикулопустулез –</w:t>
      </w:r>
      <w:r w:rsidRPr="00E349A3">
        <w:rPr>
          <w:rFonts w:ascii="Times New Roman" w:hAnsi="Times New Roman"/>
          <w:bCs/>
          <w:sz w:val="24"/>
          <w:szCs w:val="24"/>
        </w:rPr>
        <w:t xml:space="preserve"> гнойничковая сыпь, развивающаяся обычно на фоне потницы, дерматита. Заболевание вызывают различные штаммы стафилококка.   Характеризуется появлением на коже туловища, в складках, на коже затылка и волосистой части головы множества мелких поверхностных пузырьков величиной 1—2 мм, окруженных небольшим воспалительным ободком. Пузырьки наполнены вначале прозрачным, а затем мутным содержимым. Кожа вокруг пузырьков обычного цвета. Через 2—3 дня пузырек лопается, а на его месте образуется поверхностная эрозия, а затем корочка. Общее состояние не нарушено, температура чаще нормальная, реже субфебрильная.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</w:rPr>
        <w:t xml:space="preserve">Пузырчатка новорожденных. </w:t>
      </w:r>
      <w:r w:rsidRPr="00E349A3">
        <w:rPr>
          <w:rFonts w:ascii="Times New Roman" w:hAnsi="Times New Roman"/>
          <w:bCs/>
          <w:sz w:val="24"/>
          <w:szCs w:val="24"/>
        </w:rPr>
        <w:t>Заболевание чаще начинается с повышения температуры, в первые дни жизни новорожденного или спустя 7-10 дней. На коже живота, груди</w:t>
      </w:r>
      <w:proofErr w:type="gramStart"/>
      <w:r w:rsidRPr="00E349A3">
        <w:rPr>
          <w:rFonts w:ascii="Times New Roman" w:hAnsi="Times New Roman"/>
          <w:bCs/>
          <w:sz w:val="24"/>
          <w:szCs w:val="24"/>
        </w:rPr>
        <w:t>,к</w:t>
      </w:r>
      <w:proofErr w:type="gramEnd"/>
      <w:r w:rsidRPr="00E349A3">
        <w:rPr>
          <w:rFonts w:ascii="Times New Roman" w:hAnsi="Times New Roman"/>
          <w:bCs/>
          <w:sz w:val="24"/>
          <w:szCs w:val="24"/>
        </w:rPr>
        <w:t xml:space="preserve"> онечностей в течение несколько часов образуются мелкие пузырьки размером с горошину или вишню, с тонкой, напряженной покрышкой и прозрачным серозно-желтоватым содержимым. Затем содержимое мутнеет, становится гнойным. Со временем пузыри увеличиваются, распространяются по всему телу, покрышка их лопается, обнажая ярко-красные, влажные, зудящие эрозированные поверхности с остатками эпидермиса по периферии. </w:t>
      </w:r>
      <w:proofErr w:type="gramStart"/>
      <w:r w:rsidRPr="00E349A3">
        <w:rPr>
          <w:rFonts w:ascii="Times New Roman" w:hAnsi="Times New Roman"/>
          <w:bCs/>
          <w:sz w:val="24"/>
          <w:szCs w:val="24"/>
        </w:rPr>
        <w:t>Отделяемое</w:t>
      </w:r>
      <w:proofErr w:type="gramEnd"/>
      <w:r w:rsidRPr="00E349A3">
        <w:rPr>
          <w:rFonts w:ascii="Times New Roman" w:hAnsi="Times New Roman"/>
          <w:bCs/>
          <w:sz w:val="24"/>
          <w:szCs w:val="24"/>
        </w:rPr>
        <w:t xml:space="preserve"> эрозий подсыхает в серозно-гнойные корки. 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Без осложнений болезнь длится 3-5 нед.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Возможны осложнения: отиты, пневмония, флегмона, сепсис.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</w:rPr>
        <w:t xml:space="preserve">Псевдофурункулез – </w:t>
      </w:r>
      <w:r w:rsidRPr="00E349A3">
        <w:rPr>
          <w:rFonts w:ascii="Times New Roman" w:hAnsi="Times New Roman"/>
          <w:bCs/>
          <w:sz w:val="24"/>
          <w:szCs w:val="24"/>
        </w:rPr>
        <w:t>это воспаление выводных протоков потовых желез.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Типичная локализация: кожа задней поверхности головы, шеи, спины.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Клиника:</w:t>
      </w:r>
      <w:r w:rsidRPr="00E349A3">
        <w:rPr>
          <w:rFonts w:ascii="Times New Roman" w:hAnsi="Times New Roman"/>
          <w:bCs/>
          <w:sz w:val="24"/>
          <w:szCs w:val="24"/>
        </w:rPr>
        <w:t xml:space="preserve"> возникновение пустул, а впоследствии узлов синюшно-багрового цвета, с флюктуацией в центре очага.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t xml:space="preserve">Флегмона – </w:t>
      </w:r>
      <w:r w:rsidRPr="00E349A3">
        <w:rPr>
          <w:rFonts w:ascii="Times New Roman" w:hAnsi="Times New Roman"/>
          <w:bCs/>
          <w:iCs/>
          <w:sz w:val="24"/>
          <w:szCs w:val="24"/>
          <w:lang w:val="ru"/>
        </w:rPr>
        <w:t>локализованная гнойная инфекция подкожной клетчатки.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t>Клиника</w:t>
      </w:r>
      <w:r w:rsidRPr="00E349A3">
        <w:rPr>
          <w:rFonts w:ascii="Times New Roman" w:hAnsi="Times New Roman"/>
          <w:bCs/>
          <w:iCs/>
          <w:sz w:val="24"/>
          <w:szCs w:val="24"/>
          <w:lang w:val="ru"/>
        </w:rPr>
        <w:t xml:space="preserve">. </w:t>
      </w:r>
      <w:r w:rsidRPr="00E349A3">
        <w:rPr>
          <w:rFonts w:ascii="Times New Roman" w:hAnsi="Times New Roman"/>
          <w:bCs/>
          <w:iCs/>
          <w:sz w:val="24"/>
          <w:szCs w:val="24"/>
        </w:rPr>
        <w:t>Пятно плотное багрово-цианотичное болезненное с тенденцией к быстрому распространению и некрозу. Выраженные признаки интоксикации.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iCs/>
          <w:sz w:val="24"/>
          <w:szCs w:val="24"/>
        </w:rPr>
        <w:t>Лечение хирургическое.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</w:rPr>
        <w:t xml:space="preserve">Мастит новорожденных. </w:t>
      </w:r>
      <w:r w:rsidRPr="00E349A3">
        <w:rPr>
          <w:rFonts w:ascii="Times New Roman" w:hAnsi="Times New Roman"/>
          <w:bCs/>
          <w:sz w:val="24"/>
          <w:szCs w:val="24"/>
        </w:rPr>
        <w:t xml:space="preserve">Возникает на фоне </w:t>
      </w:r>
      <w:proofErr w:type="gramStart"/>
      <w:r w:rsidRPr="00E349A3">
        <w:rPr>
          <w:rFonts w:ascii="Times New Roman" w:hAnsi="Times New Roman"/>
          <w:bCs/>
          <w:sz w:val="24"/>
          <w:szCs w:val="24"/>
        </w:rPr>
        <w:t>физиологического</w:t>
      </w:r>
      <w:proofErr w:type="gramEnd"/>
      <w:r w:rsidRPr="00E349A3">
        <w:rPr>
          <w:rFonts w:ascii="Times New Roman" w:hAnsi="Times New Roman"/>
          <w:bCs/>
          <w:sz w:val="24"/>
          <w:szCs w:val="24"/>
        </w:rPr>
        <w:t xml:space="preserve"> нагрубания молочных желез.</w:t>
      </w:r>
      <w:r w:rsidRPr="00E349A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E349A3">
        <w:rPr>
          <w:rFonts w:ascii="Times New Roman" w:hAnsi="Times New Roman"/>
          <w:bCs/>
          <w:sz w:val="24"/>
          <w:szCs w:val="24"/>
        </w:rPr>
        <w:t xml:space="preserve">Чаще </w:t>
      </w:r>
      <w:proofErr w:type="gramStart"/>
      <w:r w:rsidRPr="00E349A3">
        <w:rPr>
          <w:rFonts w:ascii="Times New Roman" w:hAnsi="Times New Roman"/>
          <w:bCs/>
          <w:sz w:val="24"/>
          <w:szCs w:val="24"/>
        </w:rPr>
        <w:t>–о</w:t>
      </w:r>
      <w:proofErr w:type="gramEnd"/>
      <w:r w:rsidRPr="00E349A3">
        <w:rPr>
          <w:rFonts w:ascii="Times New Roman" w:hAnsi="Times New Roman"/>
          <w:bCs/>
          <w:sz w:val="24"/>
          <w:szCs w:val="24"/>
        </w:rPr>
        <w:t>дностороннее поражение.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Гиперемия, отек, флюктуация, выделение гноя.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>Осложнение: флегмона.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Лечение</w:t>
      </w:r>
      <w:r w:rsidRPr="00E349A3">
        <w:rPr>
          <w:rFonts w:ascii="Times New Roman" w:hAnsi="Times New Roman"/>
          <w:bCs/>
          <w:sz w:val="24"/>
          <w:szCs w:val="24"/>
        </w:rPr>
        <w:t xml:space="preserve"> хирургическое.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ab/>
        <w:t xml:space="preserve">Остеомиелит – </w:t>
      </w:r>
      <w:r w:rsidRPr="00E349A3">
        <w:rPr>
          <w:rFonts w:ascii="Times New Roman" w:hAnsi="Times New Roman"/>
          <w:bCs/>
          <w:sz w:val="24"/>
          <w:szCs w:val="24"/>
        </w:rPr>
        <w:t>воспаление костной ткани</w:t>
      </w:r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. </w:t>
      </w:r>
    </w:p>
    <w:p w:rsidR="00C63607" w:rsidRPr="00E349A3" w:rsidRDefault="00C63607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 xml:space="preserve">Клиника. </w:t>
      </w:r>
      <w:r w:rsidRPr="00E349A3">
        <w:rPr>
          <w:rFonts w:ascii="Times New Roman" w:hAnsi="Times New Roman"/>
          <w:bCs/>
          <w:sz w:val="24"/>
          <w:szCs w:val="24"/>
        </w:rPr>
        <w:t>Припухлость, болезненность при пальпации и активных движениях в области конечностей и суставов (плечевого, коленного, тазобедренного). Выраженные признаки интоксикации. Лечение хирургическое.</w:t>
      </w:r>
    </w:p>
    <w:p w:rsidR="00C63607" w:rsidRPr="00E349A3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 xml:space="preserve">Конъюнктивит – </w:t>
      </w:r>
      <w:r w:rsidRPr="00E349A3">
        <w:rPr>
          <w:rFonts w:ascii="Times New Roman" w:hAnsi="Times New Roman"/>
          <w:sz w:val="24"/>
          <w:szCs w:val="24"/>
        </w:rPr>
        <w:t>воспаление конъюнктивы.</w:t>
      </w:r>
    </w:p>
    <w:p w:rsidR="00C63607" w:rsidRPr="00E349A3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 xml:space="preserve">Клиника. </w:t>
      </w:r>
      <w:r w:rsidRPr="00E349A3">
        <w:rPr>
          <w:rFonts w:ascii="Times New Roman" w:hAnsi="Times New Roman"/>
          <w:sz w:val="24"/>
          <w:szCs w:val="24"/>
        </w:rPr>
        <w:t xml:space="preserve">Отек, гиперемия век и конъюнктивы, </w:t>
      </w:r>
      <w:proofErr w:type="gramStart"/>
      <w:r w:rsidRPr="00E349A3">
        <w:rPr>
          <w:rFonts w:ascii="Times New Roman" w:hAnsi="Times New Roman"/>
          <w:sz w:val="24"/>
          <w:szCs w:val="24"/>
        </w:rPr>
        <w:t>гнойное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отделяемое из глаз. Светобоязнь.</w:t>
      </w:r>
      <w:r w:rsidRPr="00E349A3">
        <w:rPr>
          <w:rFonts w:ascii="Times New Roman" w:hAnsi="Times New Roman"/>
          <w:i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</w:rPr>
        <w:t xml:space="preserve"> Общие симптомы отсутствуют или умеренные.</w:t>
      </w:r>
    </w:p>
    <w:p w:rsidR="00C63607" w:rsidRPr="00E349A3" w:rsidRDefault="00C6360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C63607" w:rsidRPr="00E349A3" w:rsidRDefault="00C6360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29) Неинфекционные заболевания пупочного остатка и пупочной ранки.</w:t>
      </w:r>
    </w:p>
    <w:p w:rsidR="00C63607" w:rsidRPr="00E349A3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НЕИНФЕКЦИОННЫЕ ЗАБОЛЕВАНИЯ ПУПОЧНОГО ОСТАТКА И ПУПОЧНОЙ РАНКИ НОВОРОЖДЕННЫХ.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4C3340">
        <w:rPr>
          <w:rFonts w:ascii="Times New Roman" w:hAnsi="Times New Roman"/>
          <w:strike/>
          <w:sz w:val="24"/>
          <w:szCs w:val="24"/>
        </w:rPr>
        <w:t>Причинами их являются врожденные аномалии развития.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4C3340">
        <w:rPr>
          <w:rFonts w:ascii="Times New Roman" w:hAnsi="Times New Roman"/>
          <w:b/>
          <w:i/>
          <w:strike/>
          <w:sz w:val="24"/>
          <w:szCs w:val="24"/>
        </w:rPr>
        <w:t xml:space="preserve">Кожный пупок – </w:t>
      </w:r>
      <w:r w:rsidRPr="004C3340">
        <w:rPr>
          <w:rFonts w:ascii="Times New Roman" w:hAnsi="Times New Roman"/>
          <w:strike/>
          <w:sz w:val="24"/>
          <w:szCs w:val="24"/>
        </w:rPr>
        <w:t xml:space="preserve">кожа со стенки живота переходит на пуповину, после </w:t>
      </w:r>
      <w:proofErr w:type="gramStart"/>
      <w:r w:rsidRPr="004C3340">
        <w:rPr>
          <w:rFonts w:ascii="Times New Roman" w:hAnsi="Times New Roman"/>
          <w:strike/>
          <w:sz w:val="24"/>
          <w:szCs w:val="24"/>
        </w:rPr>
        <w:t>отпадения</w:t>
      </w:r>
      <w:proofErr w:type="gramEnd"/>
      <w:r w:rsidRPr="004C3340">
        <w:rPr>
          <w:rFonts w:ascii="Times New Roman" w:hAnsi="Times New Roman"/>
          <w:strike/>
          <w:sz w:val="24"/>
          <w:szCs w:val="24"/>
        </w:rPr>
        <w:t xml:space="preserve"> которой остается культя, выступающая над поверхностью живота; расценивается как косметический дефект, уменьшающийся с возрастом. Лечения не требует.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4C3340">
        <w:rPr>
          <w:rFonts w:ascii="Times New Roman" w:hAnsi="Times New Roman"/>
          <w:b/>
          <w:i/>
          <w:strike/>
          <w:sz w:val="24"/>
          <w:szCs w:val="24"/>
        </w:rPr>
        <w:t xml:space="preserve">Пупочная грыжа – </w:t>
      </w:r>
      <w:r w:rsidRPr="004C3340">
        <w:rPr>
          <w:rFonts w:ascii="Times New Roman" w:hAnsi="Times New Roman"/>
          <w:strike/>
          <w:sz w:val="24"/>
          <w:szCs w:val="24"/>
        </w:rPr>
        <w:t>выпячивание в области расширенного пупочного кольца, увеличивающееся при крике, беспокойстве; состояние нарушается при ущемлении грыжи.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4C3340">
        <w:rPr>
          <w:rFonts w:ascii="Times New Roman" w:hAnsi="Times New Roman"/>
          <w:b/>
          <w:i/>
          <w:strike/>
          <w:sz w:val="24"/>
          <w:szCs w:val="24"/>
        </w:rPr>
        <w:t>Лечение</w:t>
      </w:r>
      <w:r w:rsidRPr="004C3340">
        <w:rPr>
          <w:rFonts w:ascii="Times New Roman" w:hAnsi="Times New Roman"/>
          <w:strike/>
          <w:sz w:val="24"/>
          <w:szCs w:val="24"/>
        </w:rPr>
        <w:t>. Рекомендуется массаж передней брюшной стенки, перед кормлением выкладывать ребенка на живот на 10-15 минут. При необходимости оперативное лечение.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4C3340">
        <w:rPr>
          <w:rFonts w:ascii="Times New Roman" w:hAnsi="Times New Roman"/>
          <w:b/>
          <w:i/>
          <w:strike/>
          <w:sz w:val="24"/>
          <w:szCs w:val="24"/>
        </w:rPr>
        <w:t xml:space="preserve">Свищи пупка – </w:t>
      </w:r>
      <w:r w:rsidRPr="004C3340">
        <w:rPr>
          <w:rFonts w:ascii="Times New Roman" w:hAnsi="Times New Roman"/>
          <w:strike/>
          <w:sz w:val="24"/>
          <w:szCs w:val="24"/>
        </w:rPr>
        <w:t>связаны с незаращением желточного протока или сохранением мочевого протока. Упорное мокнутие пупочной ранки, выделение кишечного содержимого. Вокруг пупка раздражение и мацерация кожи. В случае наслоения инфекции гиперемия, отек, гнойное отделяемое из пупочной ранки. Лечение оперативное.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4C3340">
        <w:rPr>
          <w:rFonts w:ascii="Times New Roman" w:hAnsi="Times New Roman"/>
          <w:b/>
          <w:i/>
          <w:strike/>
          <w:sz w:val="24"/>
          <w:szCs w:val="24"/>
        </w:rPr>
        <w:t xml:space="preserve">Амниотический пупок – </w:t>
      </w:r>
      <w:r w:rsidRPr="004C3340">
        <w:rPr>
          <w:rFonts w:ascii="Times New Roman" w:hAnsi="Times New Roman"/>
          <w:strike/>
          <w:sz w:val="24"/>
          <w:szCs w:val="24"/>
        </w:rPr>
        <w:t>амниотическая оболочка пуповины переходит на переднюю брюшную стенку. После отпадения ос</w:t>
      </w:r>
      <w:r w:rsidRPr="004C3340">
        <w:rPr>
          <w:rFonts w:ascii="Times New Roman" w:hAnsi="Times New Roman"/>
          <w:strike/>
          <w:sz w:val="24"/>
          <w:szCs w:val="24"/>
        </w:rPr>
        <w:softHyphen/>
        <w:t>татка пуповины участок, лишенный кожного покрова, постепен</w:t>
      </w:r>
      <w:r w:rsidRPr="004C3340">
        <w:rPr>
          <w:rFonts w:ascii="Times New Roman" w:hAnsi="Times New Roman"/>
          <w:strike/>
          <w:sz w:val="24"/>
          <w:szCs w:val="24"/>
        </w:rPr>
        <w:softHyphen/>
        <w:t>но эпидермизируется. Аномалия опасна присоединением вто</w:t>
      </w:r>
      <w:r w:rsidRPr="004C3340">
        <w:rPr>
          <w:rFonts w:ascii="Times New Roman" w:hAnsi="Times New Roman"/>
          <w:strike/>
          <w:sz w:val="24"/>
          <w:szCs w:val="24"/>
        </w:rPr>
        <w:softHyphen/>
        <w:t>ричной инфекции.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trike/>
          <w:sz w:val="24"/>
          <w:szCs w:val="24"/>
        </w:rPr>
      </w:pPr>
      <w:r w:rsidRPr="004C3340">
        <w:rPr>
          <w:rFonts w:ascii="Times New Roman" w:hAnsi="Times New Roman"/>
          <w:b/>
          <w:i/>
          <w:strike/>
          <w:sz w:val="24"/>
          <w:szCs w:val="24"/>
        </w:rPr>
        <w:t xml:space="preserve">Лечение. 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4C3340">
        <w:rPr>
          <w:rFonts w:ascii="Times New Roman" w:hAnsi="Times New Roman"/>
          <w:strike/>
          <w:sz w:val="24"/>
          <w:szCs w:val="24"/>
        </w:rPr>
        <w:t>Лечение заключается в профилактике инфи</w:t>
      </w:r>
      <w:r w:rsidRPr="004C3340">
        <w:rPr>
          <w:rFonts w:ascii="Times New Roman" w:hAnsi="Times New Roman"/>
          <w:strike/>
          <w:sz w:val="24"/>
          <w:szCs w:val="24"/>
        </w:rPr>
        <w:softHyphen/>
        <w:t>цирования, наложении асептических повязок с эпителизирующими препаратами. Дефект исчезает через несколько недель.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pacing w:val="-9"/>
          <w:sz w:val="24"/>
          <w:szCs w:val="24"/>
        </w:rPr>
      </w:pPr>
      <w:r w:rsidRPr="004C3340">
        <w:rPr>
          <w:rFonts w:ascii="Times New Roman" w:hAnsi="Times New Roman"/>
          <w:b/>
          <w:bCs/>
          <w:i/>
          <w:strike/>
          <w:sz w:val="24"/>
          <w:szCs w:val="24"/>
        </w:rPr>
        <w:t xml:space="preserve">Фунгус пупка (гранулема пупка) – </w:t>
      </w:r>
      <w:r w:rsidRPr="004C3340">
        <w:rPr>
          <w:rFonts w:ascii="Times New Roman" w:hAnsi="Times New Roman"/>
          <w:strike/>
          <w:spacing w:val="-10"/>
          <w:sz w:val="24"/>
          <w:szCs w:val="24"/>
        </w:rPr>
        <w:t>представляет собой гри</w:t>
      </w:r>
      <w:r w:rsidRPr="004C3340">
        <w:rPr>
          <w:rFonts w:ascii="Times New Roman" w:hAnsi="Times New Roman"/>
          <w:strike/>
          <w:spacing w:val="-10"/>
          <w:sz w:val="24"/>
          <w:szCs w:val="24"/>
        </w:rPr>
        <w:softHyphen/>
        <w:t>бовидное разрастание грануляций на дне пупочной ранки разме</w:t>
      </w:r>
      <w:r w:rsidRPr="004C3340">
        <w:rPr>
          <w:rFonts w:ascii="Times New Roman" w:hAnsi="Times New Roman"/>
          <w:strike/>
          <w:spacing w:val="-10"/>
          <w:sz w:val="24"/>
          <w:szCs w:val="24"/>
        </w:rPr>
        <w:softHyphen/>
      </w:r>
      <w:r w:rsidRPr="004C3340">
        <w:rPr>
          <w:rFonts w:ascii="Times New Roman" w:hAnsi="Times New Roman"/>
          <w:strike/>
          <w:spacing w:val="-9"/>
          <w:sz w:val="24"/>
          <w:szCs w:val="24"/>
        </w:rPr>
        <w:t>ром 1-3 см в диаметре.</w:t>
      </w:r>
    </w:p>
    <w:p w:rsidR="00C63607" w:rsidRPr="004C3340" w:rsidRDefault="00C63607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iCs/>
          <w:strike/>
          <w:spacing w:val="-9"/>
          <w:sz w:val="24"/>
          <w:szCs w:val="24"/>
        </w:rPr>
      </w:pPr>
      <w:r w:rsidRPr="004C3340">
        <w:rPr>
          <w:rFonts w:ascii="Times New Roman" w:hAnsi="Times New Roman"/>
          <w:b/>
          <w:i/>
          <w:strike/>
          <w:spacing w:val="-9"/>
          <w:sz w:val="24"/>
          <w:szCs w:val="24"/>
        </w:rPr>
        <w:t>Лечение.</w:t>
      </w:r>
      <w:r w:rsidRPr="004C3340">
        <w:rPr>
          <w:rFonts w:ascii="Times New Roman" w:hAnsi="Times New Roman"/>
          <w:strike/>
          <w:spacing w:val="-9"/>
          <w:sz w:val="24"/>
          <w:szCs w:val="24"/>
        </w:rPr>
        <w:t xml:space="preserve"> Грануляции после обработки пупочной ранки прижигают </w:t>
      </w:r>
      <w:r w:rsidRPr="004C3340">
        <w:rPr>
          <w:rFonts w:ascii="Times New Roman" w:hAnsi="Times New Roman"/>
          <w:iCs/>
          <w:strike/>
          <w:spacing w:val="-9"/>
          <w:sz w:val="24"/>
          <w:szCs w:val="24"/>
        </w:rPr>
        <w:t xml:space="preserve">ляписным карандашом </w:t>
      </w:r>
      <w:r w:rsidRPr="004C3340">
        <w:rPr>
          <w:rFonts w:ascii="Times New Roman" w:hAnsi="Times New Roman"/>
          <w:strike/>
          <w:spacing w:val="-9"/>
          <w:sz w:val="24"/>
          <w:szCs w:val="24"/>
        </w:rPr>
        <w:t xml:space="preserve">или </w:t>
      </w:r>
      <w:r w:rsidRPr="004C3340">
        <w:rPr>
          <w:rFonts w:ascii="Times New Roman" w:hAnsi="Times New Roman"/>
          <w:iCs/>
          <w:strike/>
          <w:spacing w:val="-9"/>
          <w:sz w:val="24"/>
          <w:szCs w:val="24"/>
        </w:rPr>
        <w:t>5% раствором нитрата серебра.</w:t>
      </w:r>
    </w:p>
    <w:p w:rsidR="00C63607" w:rsidRPr="00E349A3" w:rsidRDefault="00C6360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C63607" w:rsidRPr="00256D80" w:rsidRDefault="00C63607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trike/>
          <w:sz w:val="24"/>
          <w:szCs w:val="24"/>
        </w:rPr>
      </w:pPr>
      <w:r w:rsidRPr="00256D80">
        <w:rPr>
          <w:rFonts w:ascii="Times New Roman" w:hAnsi="Times New Roman"/>
          <w:b/>
          <w:strike/>
          <w:sz w:val="24"/>
          <w:szCs w:val="24"/>
        </w:rPr>
        <w:t xml:space="preserve">30) Омфалит-определение, класификация, клиника, </w:t>
      </w:r>
      <w:r w:rsidR="00EC0A3C" w:rsidRPr="00256D80">
        <w:rPr>
          <w:rFonts w:ascii="Times New Roman" w:hAnsi="Times New Roman"/>
          <w:b/>
          <w:strike/>
          <w:sz w:val="24"/>
          <w:szCs w:val="24"/>
        </w:rPr>
        <w:t xml:space="preserve"> диагностика</w:t>
      </w:r>
      <w:proofErr w:type="gramStart"/>
      <w:r w:rsidR="00EC0A3C" w:rsidRPr="00256D80">
        <w:rPr>
          <w:rFonts w:ascii="Times New Roman" w:hAnsi="Times New Roman"/>
          <w:b/>
          <w:strike/>
          <w:sz w:val="24"/>
          <w:szCs w:val="24"/>
        </w:rPr>
        <w:t>,</w:t>
      </w:r>
      <w:r w:rsidRPr="00256D80">
        <w:rPr>
          <w:rFonts w:ascii="Times New Roman" w:hAnsi="Times New Roman"/>
          <w:b/>
          <w:strike/>
          <w:sz w:val="24"/>
          <w:szCs w:val="24"/>
        </w:rPr>
        <w:t>л</w:t>
      </w:r>
      <w:proofErr w:type="gramEnd"/>
      <w:r w:rsidRPr="00256D80">
        <w:rPr>
          <w:rFonts w:ascii="Times New Roman" w:hAnsi="Times New Roman"/>
          <w:b/>
          <w:strike/>
          <w:sz w:val="24"/>
          <w:szCs w:val="24"/>
        </w:rPr>
        <w:t>ечение</w:t>
      </w:r>
      <w:r w:rsidR="00EC0A3C" w:rsidRPr="00256D80">
        <w:rPr>
          <w:rFonts w:ascii="Times New Roman" w:hAnsi="Times New Roman"/>
          <w:b/>
          <w:strike/>
          <w:sz w:val="24"/>
          <w:szCs w:val="24"/>
        </w:rPr>
        <w:t>.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strike/>
          <w:sz w:val="24"/>
          <w:szCs w:val="24"/>
        </w:rPr>
      </w:pPr>
      <w:r w:rsidRPr="00256D80">
        <w:rPr>
          <w:rFonts w:ascii="Times New Roman" w:hAnsi="Times New Roman"/>
          <w:b/>
          <w:bCs/>
          <w:i/>
          <w:strike/>
          <w:sz w:val="24"/>
          <w:szCs w:val="24"/>
        </w:rPr>
        <w:t xml:space="preserve">Омфалит </w:t>
      </w:r>
      <w:r w:rsidRPr="00256D80">
        <w:rPr>
          <w:rFonts w:ascii="Times New Roman" w:hAnsi="Times New Roman"/>
          <w:b/>
          <w:bCs/>
          <w:strike/>
          <w:sz w:val="24"/>
          <w:szCs w:val="24"/>
        </w:rPr>
        <w:t>– э</w:t>
      </w:r>
      <w:r w:rsidRPr="00256D80">
        <w:rPr>
          <w:rFonts w:ascii="Times New Roman" w:hAnsi="Times New Roman"/>
          <w:bCs/>
          <w:strike/>
          <w:sz w:val="24"/>
          <w:szCs w:val="24"/>
        </w:rPr>
        <w:t>то воспаление кожи и подкожной клетчатки в области пупка.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256D80">
        <w:rPr>
          <w:rFonts w:ascii="Times New Roman" w:hAnsi="Times New Roman"/>
          <w:bCs/>
          <w:strike/>
          <w:sz w:val="24"/>
          <w:szCs w:val="24"/>
        </w:rPr>
        <w:t>Классификация: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256D80">
        <w:rPr>
          <w:rFonts w:ascii="Times New Roman" w:hAnsi="Times New Roman"/>
          <w:bCs/>
          <w:strike/>
          <w:sz w:val="24"/>
          <w:szCs w:val="24"/>
        </w:rPr>
        <w:t xml:space="preserve">   -Катаральный омфалит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256D80">
        <w:rPr>
          <w:rFonts w:ascii="Times New Roman" w:hAnsi="Times New Roman"/>
          <w:bCs/>
          <w:strike/>
          <w:sz w:val="24"/>
          <w:szCs w:val="24"/>
        </w:rPr>
        <w:t xml:space="preserve">   -Флегмонозный омфалит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256D80">
        <w:rPr>
          <w:rFonts w:ascii="Times New Roman" w:hAnsi="Times New Roman"/>
          <w:bCs/>
          <w:strike/>
          <w:sz w:val="24"/>
          <w:szCs w:val="24"/>
        </w:rPr>
        <w:t xml:space="preserve">   -Некротический омфалит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256D80">
        <w:rPr>
          <w:rFonts w:ascii="Times New Roman" w:hAnsi="Times New Roman"/>
          <w:bCs/>
          <w:strike/>
          <w:sz w:val="24"/>
          <w:szCs w:val="24"/>
        </w:rPr>
        <w:t xml:space="preserve"> Осложнения: флегмона брюшной стенки, перитонит, сепсис.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>Катаральный омфали</w:t>
      </w:r>
      <w:proofErr w:type="gramStart"/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>т</w:t>
      </w:r>
      <w:r w:rsidRPr="00256D80">
        <w:rPr>
          <w:rFonts w:ascii="Times New Roman" w:hAnsi="Times New Roman"/>
          <w:bCs/>
          <w:strike/>
          <w:sz w:val="24"/>
          <w:szCs w:val="24"/>
        </w:rPr>
        <w:t>-</w:t>
      </w:r>
      <w:proofErr w:type="gramEnd"/>
      <w:r w:rsidRPr="00256D80">
        <w:rPr>
          <w:rFonts w:ascii="Times New Roman" w:hAnsi="Times New Roman"/>
          <w:bCs/>
          <w:strike/>
          <w:sz w:val="24"/>
          <w:szCs w:val="24"/>
        </w:rPr>
        <w:t xml:space="preserve"> отек и гиперемия пупочного кольца, серозно-гнойное отделяемое.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iCs/>
          <w:strike/>
          <w:sz w:val="24"/>
          <w:szCs w:val="24"/>
        </w:rPr>
      </w:pP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Флегмонозный омфалит – </w:t>
      </w:r>
      <w:r w:rsidRPr="00256D80">
        <w:rPr>
          <w:rFonts w:ascii="Times New Roman" w:hAnsi="Times New Roman"/>
          <w:bCs/>
          <w:strike/>
          <w:sz w:val="24"/>
          <w:szCs w:val="24"/>
        </w:rPr>
        <w:t>распространение гиперемии и отека на ткани брюшной стенки</w:t>
      </w: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, </w:t>
      </w:r>
      <w:r w:rsidRPr="00256D80">
        <w:rPr>
          <w:rFonts w:ascii="Times New Roman" w:hAnsi="Times New Roman"/>
          <w:bCs/>
          <w:strike/>
          <w:sz w:val="24"/>
          <w:szCs w:val="24"/>
        </w:rPr>
        <w:t xml:space="preserve">отделяемое – гнойное, </w:t>
      </w: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>у</w:t>
      </w:r>
      <w:r w:rsidRPr="00256D80">
        <w:rPr>
          <w:rFonts w:ascii="Times New Roman" w:hAnsi="Times New Roman"/>
          <w:bCs/>
          <w:strike/>
          <w:sz w:val="24"/>
          <w:szCs w:val="24"/>
        </w:rPr>
        <w:t>толщение пупочных сосудов.</w:t>
      </w: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 </w:t>
      </w:r>
      <w:r w:rsidRPr="00256D80">
        <w:rPr>
          <w:rFonts w:ascii="Times New Roman" w:hAnsi="Times New Roman"/>
          <w:bCs/>
          <w:strike/>
          <w:sz w:val="24"/>
          <w:szCs w:val="24"/>
        </w:rPr>
        <w:t>Состояние больного ухудшается, лихорадка, снижение аппетита.</w:t>
      </w:r>
    </w:p>
    <w:p w:rsidR="00EC0A3C" w:rsidRPr="00256D80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iCs/>
          <w:strike/>
          <w:sz w:val="24"/>
          <w:szCs w:val="24"/>
        </w:rPr>
      </w:pP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Некротический омфалит – </w:t>
      </w:r>
      <w:r w:rsidRPr="00256D80">
        <w:rPr>
          <w:rFonts w:ascii="Times New Roman" w:hAnsi="Times New Roman"/>
          <w:bCs/>
          <w:strike/>
          <w:sz w:val="24"/>
          <w:szCs w:val="24"/>
        </w:rPr>
        <w:t>кожа багрово-цианотичная</w:t>
      </w: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, </w:t>
      </w:r>
      <w:r w:rsidRPr="00256D80">
        <w:rPr>
          <w:rFonts w:ascii="Times New Roman" w:hAnsi="Times New Roman"/>
          <w:bCs/>
          <w:iCs/>
          <w:strike/>
          <w:sz w:val="24"/>
          <w:szCs w:val="24"/>
        </w:rPr>
        <w:t>г</w:t>
      </w:r>
      <w:r w:rsidRPr="00256D80">
        <w:rPr>
          <w:rFonts w:ascii="Times New Roman" w:hAnsi="Times New Roman"/>
          <w:bCs/>
          <w:strike/>
          <w:sz w:val="24"/>
          <w:szCs w:val="24"/>
        </w:rPr>
        <w:t>лубокий некроз кожи</w:t>
      </w:r>
      <w:r w:rsidRPr="00256D80">
        <w:rPr>
          <w:rFonts w:ascii="Times New Roman" w:hAnsi="Times New Roman"/>
          <w:bCs/>
          <w:iCs/>
          <w:strike/>
          <w:sz w:val="24"/>
          <w:szCs w:val="24"/>
        </w:rPr>
        <w:t xml:space="preserve">, </w:t>
      </w: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 </w:t>
      </w:r>
      <w:r w:rsidRPr="00256D80">
        <w:rPr>
          <w:rFonts w:ascii="Times New Roman" w:hAnsi="Times New Roman"/>
          <w:bCs/>
          <w:iCs/>
          <w:strike/>
          <w:sz w:val="24"/>
          <w:szCs w:val="24"/>
        </w:rPr>
        <w:t>в</w:t>
      </w:r>
      <w:r w:rsidRPr="00256D80">
        <w:rPr>
          <w:rFonts w:ascii="Times New Roman" w:hAnsi="Times New Roman"/>
          <w:bCs/>
          <w:strike/>
          <w:sz w:val="24"/>
          <w:szCs w:val="24"/>
        </w:rPr>
        <w:t>ыраженная интоксикация</w:t>
      </w:r>
      <w:r w:rsidRPr="00256D80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. </w:t>
      </w:r>
      <w:r w:rsidRPr="00256D80">
        <w:rPr>
          <w:rFonts w:ascii="Times New Roman" w:hAnsi="Times New Roman"/>
          <w:bCs/>
          <w:strike/>
          <w:sz w:val="24"/>
          <w:szCs w:val="24"/>
        </w:rPr>
        <w:t>Осложнение – сепсис</w:t>
      </w:r>
    </w:p>
    <w:p w:rsidR="00EC0A3C" w:rsidRPr="00E349A3" w:rsidRDefault="00EC0A3C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Диагностика:</w:t>
      </w:r>
    </w:p>
    <w:p w:rsidR="00EC0A3C" w:rsidRPr="00E349A3" w:rsidRDefault="00EC0A3C" w:rsidP="00E349A3">
      <w:pPr>
        <w:numPr>
          <w:ilvl w:val="0"/>
          <w:numId w:val="36"/>
        </w:numPr>
        <w:tabs>
          <w:tab w:val="left" w:pos="426"/>
        </w:tabs>
        <w:spacing w:after="0"/>
        <w:ind w:left="0" w:right="-143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 xml:space="preserve">Бактериологическое исследование флоры из очага,  2) </w:t>
      </w:r>
      <w:r w:rsidRPr="00E349A3">
        <w:rPr>
          <w:rFonts w:ascii="Times New Roman" w:hAnsi="Times New Roman"/>
          <w:bCs/>
          <w:i/>
          <w:sz w:val="24"/>
          <w:szCs w:val="24"/>
        </w:rPr>
        <w:t>клинический анализ крови:</w:t>
      </w:r>
    </w:p>
    <w:p w:rsidR="00EC0A3C" w:rsidRPr="00E349A3" w:rsidRDefault="00EC0A3C" w:rsidP="00E349A3">
      <w:pPr>
        <w:tabs>
          <w:tab w:val="num" w:pos="0"/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i/>
          <w:sz w:val="24"/>
          <w:szCs w:val="24"/>
        </w:rPr>
        <w:t>ЛГИ без признаков интоксикац</w:t>
      </w:r>
      <w:bookmarkStart w:id="0" w:name="_GoBack"/>
      <w:bookmarkEnd w:id="0"/>
      <w:r w:rsidRPr="00E349A3">
        <w:rPr>
          <w:rFonts w:ascii="Times New Roman" w:hAnsi="Times New Roman"/>
          <w:bCs/>
          <w:i/>
          <w:sz w:val="24"/>
          <w:szCs w:val="24"/>
        </w:rPr>
        <w:t>ии</w:t>
      </w:r>
      <w:r w:rsidRPr="00E349A3">
        <w:rPr>
          <w:rFonts w:ascii="Times New Roman" w:hAnsi="Times New Roman"/>
          <w:bCs/>
          <w:sz w:val="24"/>
          <w:szCs w:val="24"/>
        </w:rPr>
        <w:t xml:space="preserve">: умеренный лейкоцитоз или </w:t>
      </w:r>
      <w:r w:rsidRPr="00E349A3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E349A3">
        <w:rPr>
          <w:rFonts w:ascii="Times New Roman" w:hAnsi="Times New Roman"/>
          <w:bCs/>
          <w:sz w:val="24"/>
          <w:szCs w:val="24"/>
        </w:rPr>
        <w:t>:</w:t>
      </w:r>
    </w:p>
    <w:p w:rsidR="00EC0A3C" w:rsidRPr="00E349A3" w:rsidRDefault="00EC0A3C" w:rsidP="00E349A3">
      <w:pPr>
        <w:tabs>
          <w:tab w:val="num" w:pos="0"/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i/>
          <w:sz w:val="24"/>
          <w:szCs w:val="24"/>
        </w:rPr>
        <w:lastRenderedPageBreak/>
        <w:t>ЛГИ с признаками интоксикации</w:t>
      </w:r>
      <w:r w:rsidRPr="00E349A3">
        <w:rPr>
          <w:rFonts w:ascii="Times New Roman" w:hAnsi="Times New Roman"/>
          <w:bCs/>
          <w:sz w:val="24"/>
          <w:szCs w:val="24"/>
        </w:rPr>
        <w:t xml:space="preserve"> (гнойный, некротический омфалит, флегмона, остеомиелит): лейкоцитоз, нейтрофилез, повышенная СОЭ. 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Лечение катарального омфалита.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Местное лечение заключается в обра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ботке пупочной ранки 3-4 раза в сутки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3% раствором пероксида водорода,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70% спиртом этиловым, а затем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2% спиртовым раствором бриллиан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softHyphen/>
        <w:t>тового зеленого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либо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5% раствором перманганата калия. 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>Показано ультрафиолетовое облучение пупка. Можно закла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дывать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мазь с бацитрацином и полимиксином.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t>Лечение других форм омфалитов.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Лечение детей проводят в отделениях патологии новорожден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ных детских больниц по следующим принципам: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антибактериальная терапия – обязательна и проводится с назначением препаратов широкого спектра действия;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инфузионная терапия – показана при выраженной инток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сикации, большой потере массы тела;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применение эубиотиков – обязательно на фоне антибак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териальной терапии;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курс иммунотерапии (при стафилококковой этиологии – 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>противостафилококковый иммуноглобулин);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физиолечение – рекомендуется СВЧ на пупочную ранку;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местное лечение – проводится так же, как при катараль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ном омфалите.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</w:p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  <w:lang w:val="ru"/>
        </w:rPr>
      </w:pPr>
      <w:r w:rsidRPr="00E349A3">
        <w:rPr>
          <w:rFonts w:ascii="Times New Roman" w:hAnsi="Times New Roman"/>
          <w:b/>
          <w:sz w:val="24"/>
          <w:szCs w:val="24"/>
          <w:lang w:val="ru"/>
        </w:rPr>
        <w:t>31) Сепсис новорожденны</w:t>
      </w:r>
      <w:proofErr w:type="gramStart"/>
      <w:r w:rsidRPr="00E349A3">
        <w:rPr>
          <w:rFonts w:ascii="Times New Roman" w:hAnsi="Times New Roman"/>
          <w:b/>
          <w:sz w:val="24"/>
          <w:szCs w:val="24"/>
          <w:lang w:val="ru"/>
        </w:rPr>
        <w:t>х-</w:t>
      </w:r>
      <w:proofErr w:type="gramEnd"/>
      <w:r w:rsidRPr="00E349A3">
        <w:rPr>
          <w:rFonts w:ascii="Times New Roman" w:hAnsi="Times New Roman"/>
          <w:b/>
          <w:sz w:val="24"/>
          <w:szCs w:val="24"/>
          <w:lang w:val="ru"/>
        </w:rPr>
        <w:t xml:space="preserve"> определение, этиология, факторы риска, патогенез, течение.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strike/>
          <w:sz w:val="24"/>
          <w:szCs w:val="24"/>
        </w:rPr>
      </w:pPr>
      <w:r w:rsidRPr="005606DB">
        <w:rPr>
          <w:rFonts w:ascii="Times New Roman" w:hAnsi="Times New Roman"/>
          <w:b/>
          <w:bCs/>
          <w:i/>
          <w:strike/>
          <w:sz w:val="24"/>
          <w:szCs w:val="24"/>
        </w:rPr>
        <w:t xml:space="preserve">Омфалит </w:t>
      </w:r>
      <w:r w:rsidRPr="005606DB">
        <w:rPr>
          <w:rFonts w:ascii="Times New Roman" w:hAnsi="Times New Roman"/>
          <w:b/>
          <w:bCs/>
          <w:strike/>
          <w:sz w:val="24"/>
          <w:szCs w:val="24"/>
        </w:rPr>
        <w:t>– э</w:t>
      </w:r>
      <w:r w:rsidRPr="005606DB">
        <w:rPr>
          <w:rFonts w:ascii="Times New Roman" w:hAnsi="Times New Roman"/>
          <w:bCs/>
          <w:strike/>
          <w:sz w:val="24"/>
          <w:szCs w:val="24"/>
        </w:rPr>
        <w:t>то воспаление кожи и подкожной клетчатки в области пупка.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5606DB">
        <w:rPr>
          <w:rFonts w:ascii="Times New Roman" w:hAnsi="Times New Roman"/>
          <w:bCs/>
          <w:strike/>
          <w:sz w:val="24"/>
          <w:szCs w:val="24"/>
        </w:rPr>
        <w:t>Классификация: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5606DB">
        <w:rPr>
          <w:rFonts w:ascii="Times New Roman" w:hAnsi="Times New Roman"/>
          <w:bCs/>
          <w:strike/>
          <w:sz w:val="24"/>
          <w:szCs w:val="24"/>
        </w:rPr>
        <w:t xml:space="preserve">   -Катаральный омфалит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5606DB">
        <w:rPr>
          <w:rFonts w:ascii="Times New Roman" w:hAnsi="Times New Roman"/>
          <w:bCs/>
          <w:strike/>
          <w:sz w:val="24"/>
          <w:szCs w:val="24"/>
        </w:rPr>
        <w:t xml:space="preserve">   -Флегмонозный омфалит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5606DB">
        <w:rPr>
          <w:rFonts w:ascii="Times New Roman" w:hAnsi="Times New Roman"/>
          <w:bCs/>
          <w:strike/>
          <w:sz w:val="24"/>
          <w:szCs w:val="24"/>
        </w:rPr>
        <w:t xml:space="preserve">   -Некротический омфалит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5606DB">
        <w:rPr>
          <w:rFonts w:ascii="Times New Roman" w:hAnsi="Times New Roman"/>
          <w:bCs/>
          <w:strike/>
          <w:sz w:val="24"/>
          <w:szCs w:val="24"/>
        </w:rPr>
        <w:t xml:space="preserve"> Осложнения: флегмона брюшной стенки, перитонит, сепсис.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trike/>
          <w:sz w:val="24"/>
          <w:szCs w:val="24"/>
        </w:rPr>
      </w:pP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>Катаральный омфали</w:t>
      </w:r>
      <w:proofErr w:type="gramStart"/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>т</w:t>
      </w:r>
      <w:r w:rsidRPr="005606DB">
        <w:rPr>
          <w:rFonts w:ascii="Times New Roman" w:hAnsi="Times New Roman"/>
          <w:bCs/>
          <w:strike/>
          <w:sz w:val="24"/>
          <w:szCs w:val="24"/>
        </w:rPr>
        <w:t>-</w:t>
      </w:r>
      <w:proofErr w:type="gramEnd"/>
      <w:r w:rsidRPr="005606DB">
        <w:rPr>
          <w:rFonts w:ascii="Times New Roman" w:hAnsi="Times New Roman"/>
          <w:bCs/>
          <w:strike/>
          <w:sz w:val="24"/>
          <w:szCs w:val="24"/>
        </w:rPr>
        <w:t xml:space="preserve"> отек и гиперемия пупочного кольца, серозно-гнойное отделяемое.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iCs/>
          <w:strike/>
          <w:sz w:val="24"/>
          <w:szCs w:val="24"/>
        </w:rPr>
      </w:pP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Флегмонозный омфалит – </w:t>
      </w:r>
      <w:r w:rsidRPr="005606DB">
        <w:rPr>
          <w:rFonts w:ascii="Times New Roman" w:hAnsi="Times New Roman"/>
          <w:bCs/>
          <w:strike/>
          <w:sz w:val="24"/>
          <w:szCs w:val="24"/>
        </w:rPr>
        <w:t>распространение гиперемии и отека на ткани брюшной стенки</w:t>
      </w: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, </w:t>
      </w:r>
      <w:r w:rsidRPr="005606DB">
        <w:rPr>
          <w:rFonts w:ascii="Times New Roman" w:hAnsi="Times New Roman"/>
          <w:bCs/>
          <w:strike/>
          <w:sz w:val="24"/>
          <w:szCs w:val="24"/>
        </w:rPr>
        <w:t xml:space="preserve">отделяемое – гнойное, </w:t>
      </w: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>у</w:t>
      </w:r>
      <w:r w:rsidRPr="005606DB">
        <w:rPr>
          <w:rFonts w:ascii="Times New Roman" w:hAnsi="Times New Roman"/>
          <w:bCs/>
          <w:strike/>
          <w:sz w:val="24"/>
          <w:szCs w:val="24"/>
        </w:rPr>
        <w:t>толщение пупочных сосудов.</w:t>
      </w: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 </w:t>
      </w:r>
      <w:r w:rsidRPr="005606DB">
        <w:rPr>
          <w:rFonts w:ascii="Times New Roman" w:hAnsi="Times New Roman"/>
          <w:bCs/>
          <w:strike/>
          <w:sz w:val="24"/>
          <w:szCs w:val="24"/>
        </w:rPr>
        <w:t>Состояние больного ухудшается, лихорадка, снижение аппетита.</w:t>
      </w:r>
    </w:p>
    <w:p w:rsidR="00EC0A3C" w:rsidRPr="005606D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iCs/>
          <w:strike/>
          <w:sz w:val="24"/>
          <w:szCs w:val="24"/>
        </w:rPr>
      </w:pP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Некротический омфалит – </w:t>
      </w:r>
      <w:r w:rsidRPr="005606DB">
        <w:rPr>
          <w:rFonts w:ascii="Times New Roman" w:hAnsi="Times New Roman"/>
          <w:bCs/>
          <w:strike/>
          <w:sz w:val="24"/>
          <w:szCs w:val="24"/>
        </w:rPr>
        <w:t>кожа багрово-цианотичная</w:t>
      </w: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, </w:t>
      </w:r>
      <w:r w:rsidRPr="005606DB">
        <w:rPr>
          <w:rFonts w:ascii="Times New Roman" w:hAnsi="Times New Roman"/>
          <w:bCs/>
          <w:iCs/>
          <w:strike/>
          <w:sz w:val="24"/>
          <w:szCs w:val="24"/>
        </w:rPr>
        <w:t>г</w:t>
      </w:r>
      <w:r w:rsidRPr="005606DB">
        <w:rPr>
          <w:rFonts w:ascii="Times New Roman" w:hAnsi="Times New Roman"/>
          <w:bCs/>
          <w:strike/>
          <w:sz w:val="24"/>
          <w:szCs w:val="24"/>
        </w:rPr>
        <w:t>лубокий некроз кожи</w:t>
      </w:r>
      <w:r w:rsidRPr="005606DB">
        <w:rPr>
          <w:rFonts w:ascii="Times New Roman" w:hAnsi="Times New Roman"/>
          <w:bCs/>
          <w:iCs/>
          <w:strike/>
          <w:sz w:val="24"/>
          <w:szCs w:val="24"/>
        </w:rPr>
        <w:t xml:space="preserve">, </w:t>
      </w: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 </w:t>
      </w:r>
      <w:r w:rsidRPr="005606DB">
        <w:rPr>
          <w:rFonts w:ascii="Times New Roman" w:hAnsi="Times New Roman"/>
          <w:bCs/>
          <w:iCs/>
          <w:strike/>
          <w:sz w:val="24"/>
          <w:szCs w:val="24"/>
        </w:rPr>
        <w:t>в</w:t>
      </w:r>
      <w:r w:rsidRPr="005606DB">
        <w:rPr>
          <w:rFonts w:ascii="Times New Roman" w:hAnsi="Times New Roman"/>
          <w:bCs/>
          <w:strike/>
          <w:sz w:val="24"/>
          <w:szCs w:val="24"/>
        </w:rPr>
        <w:t>ыраженная интоксикация</w:t>
      </w:r>
      <w:r w:rsidRPr="005606DB">
        <w:rPr>
          <w:rFonts w:ascii="Times New Roman" w:hAnsi="Times New Roman"/>
          <w:b/>
          <w:bCs/>
          <w:i/>
          <w:iCs/>
          <w:strike/>
          <w:sz w:val="24"/>
          <w:szCs w:val="24"/>
        </w:rPr>
        <w:t xml:space="preserve">. </w:t>
      </w:r>
      <w:r w:rsidRPr="005606DB">
        <w:rPr>
          <w:rFonts w:ascii="Times New Roman" w:hAnsi="Times New Roman"/>
          <w:bCs/>
          <w:strike/>
          <w:sz w:val="24"/>
          <w:szCs w:val="24"/>
        </w:rPr>
        <w:t>Осложнение – сепсис</w:t>
      </w:r>
    </w:p>
    <w:p w:rsidR="00EC0A3C" w:rsidRPr="00E349A3" w:rsidRDefault="00EC0A3C" w:rsidP="00E349A3">
      <w:pPr>
        <w:tabs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Диагностика:</w:t>
      </w:r>
    </w:p>
    <w:p w:rsidR="00EC0A3C" w:rsidRPr="00E349A3" w:rsidRDefault="00EC0A3C" w:rsidP="00E349A3">
      <w:pPr>
        <w:numPr>
          <w:ilvl w:val="0"/>
          <w:numId w:val="36"/>
        </w:numPr>
        <w:tabs>
          <w:tab w:val="left" w:pos="426"/>
        </w:tabs>
        <w:spacing w:after="0"/>
        <w:ind w:left="0" w:right="-143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sz w:val="24"/>
          <w:szCs w:val="24"/>
        </w:rPr>
        <w:t xml:space="preserve">Бактериологическое исследование флоры из очага,  2) </w:t>
      </w:r>
      <w:r w:rsidRPr="00E349A3">
        <w:rPr>
          <w:rFonts w:ascii="Times New Roman" w:hAnsi="Times New Roman"/>
          <w:bCs/>
          <w:i/>
          <w:sz w:val="24"/>
          <w:szCs w:val="24"/>
        </w:rPr>
        <w:t>клинический анализ крови:</w:t>
      </w:r>
    </w:p>
    <w:p w:rsidR="00EC0A3C" w:rsidRPr="00E349A3" w:rsidRDefault="00EC0A3C" w:rsidP="00E349A3">
      <w:pPr>
        <w:tabs>
          <w:tab w:val="num" w:pos="0"/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i/>
          <w:sz w:val="24"/>
          <w:szCs w:val="24"/>
        </w:rPr>
        <w:t>ЛГИ без признаков интоксикации</w:t>
      </w:r>
      <w:r w:rsidRPr="00E349A3">
        <w:rPr>
          <w:rFonts w:ascii="Times New Roman" w:hAnsi="Times New Roman"/>
          <w:bCs/>
          <w:sz w:val="24"/>
          <w:szCs w:val="24"/>
        </w:rPr>
        <w:t xml:space="preserve">: умеренный лейкоцитоз или </w:t>
      </w:r>
      <w:r w:rsidRPr="00E349A3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E349A3">
        <w:rPr>
          <w:rFonts w:ascii="Times New Roman" w:hAnsi="Times New Roman"/>
          <w:bCs/>
          <w:sz w:val="24"/>
          <w:szCs w:val="24"/>
        </w:rPr>
        <w:t>:</w:t>
      </w:r>
    </w:p>
    <w:p w:rsidR="00EC0A3C" w:rsidRPr="00E349A3" w:rsidRDefault="00EC0A3C" w:rsidP="00E349A3">
      <w:pPr>
        <w:tabs>
          <w:tab w:val="num" w:pos="0"/>
          <w:tab w:val="left" w:pos="426"/>
        </w:tabs>
        <w:spacing w:after="0"/>
        <w:ind w:right="-143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bCs/>
          <w:i/>
          <w:sz w:val="24"/>
          <w:szCs w:val="24"/>
        </w:rPr>
        <w:t>ЛГИ с признаками интоксикации</w:t>
      </w:r>
      <w:r w:rsidRPr="00E349A3">
        <w:rPr>
          <w:rFonts w:ascii="Times New Roman" w:hAnsi="Times New Roman"/>
          <w:bCs/>
          <w:sz w:val="24"/>
          <w:szCs w:val="24"/>
        </w:rPr>
        <w:t xml:space="preserve"> (гнойный, некротический омфалит, флегмона, остеомиелит): лейкоцитоз, нейтрофилез, повышенная СОЭ. 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Лечение катарального омфалита.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Местное лечение заключается в обра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ботке пупочной ранки 3-4 раза в сутки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3% раствором пероксида водорода,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70% спиртом этиловым, а затем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2% спиртовым раствором бриллиан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softHyphen/>
        <w:t>тового зеленого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 либо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5% раствором перманганата калия. 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t>Показано ультрафиолетовое облучение пупка. Можно закла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дывать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 xml:space="preserve"> мазь с бацитрацином и полимиксином.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i/>
          <w:iCs/>
          <w:sz w:val="24"/>
          <w:szCs w:val="24"/>
          <w:lang w:val="ru"/>
        </w:rPr>
        <w:t>Лечение других форм омфалитов.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lastRenderedPageBreak/>
        <w:t>Лечение детей проводят в отделениях патологии новорожден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ных детских больниц по следующим принципам: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антибактериальная терапия – обязательна и проводится с назначением препаратов широкого спектра действия;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инфузионная терапия – показана при выраженной инток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сикации, большой потере массы тела;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применение эубиотиков – обязательно на фоне антибак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териальной терапии;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 xml:space="preserve">курс иммунотерапии (при стафилококковой этиологии – </w:t>
      </w:r>
      <w:r w:rsidRPr="00E349A3">
        <w:rPr>
          <w:rFonts w:ascii="Times New Roman" w:hAnsi="Times New Roman"/>
          <w:bCs/>
          <w:i/>
          <w:iCs/>
          <w:sz w:val="24"/>
          <w:szCs w:val="24"/>
          <w:lang w:val="ru"/>
        </w:rPr>
        <w:t>противостафилококковый иммуноглобулин);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физиолечение – рекомендуется СВЧ на пупочную ранку;</w:t>
      </w:r>
    </w:p>
    <w:p w:rsidR="00EC0A3C" w:rsidRPr="00E349A3" w:rsidRDefault="00EC0A3C" w:rsidP="00E349A3">
      <w:pPr>
        <w:numPr>
          <w:ilvl w:val="0"/>
          <w:numId w:val="35"/>
        </w:num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Cs/>
          <w:sz w:val="24"/>
          <w:szCs w:val="24"/>
          <w:lang w:val="ru"/>
        </w:rPr>
        <w:t>местное лечение – проводится так же, как при катараль</w:t>
      </w:r>
      <w:r w:rsidRPr="00E349A3">
        <w:rPr>
          <w:rFonts w:ascii="Times New Roman" w:hAnsi="Times New Roman"/>
          <w:bCs/>
          <w:sz w:val="24"/>
          <w:szCs w:val="24"/>
          <w:lang w:val="ru"/>
        </w:rPr>
        <w:softHyphen/>
        <w:t>ном омфалите.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  <w:lang w:val="ru"/>
        </w:rPr>
      </w:pPr>
      <w:r w:rsidRPr="00E349A3">
        <w:rPr>
          <w:rFonts w:ascii="Times New Roman" w:hAnsi="Times New Roman"/>
          <w:b/>
          <w:bCs/>
          <w:sz w:val="24"/>
          <w:szCs w:val="24"/>
          <w:lang w:val="ru"/>
        </w:rPr>
        <w:t>32) Клинические формы сепсиса, осложнения, диагностика.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  <w:lang w:val="ru"/>
        </w:rPr>
      </w:pPr>
    </w:p>
    <w:p w:rsidR="00EC0A3C" w:rsidRPr="00A01D4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trike/>
          <w:sz w:val="24"/>
          <w:szCs w:val="24"/>
        </w:rPr>
      </w:pPr>
      <w:r w:rsidRPr="00A01D4B">
        <w:rPr>
          <w:rFonts w:ascii="Times New Roman" w:hAnsi="Times New Roman"/>
          <w:b/>
          <w:bCs/>
          <w:i/>
          <w:strike/>
          <w:sz w:val="24"/>
          <w:szCs w:val="24"/>
        </w:rPr>
        <w:t>Клинические формы  сепсиса</w:t>
      </w:r>
    </w:p>
    <w:p w:rsidR="00EC0A3C" w:rsidRPr="00A01D4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A01D4B">
        <w:rPr>
          <w:rFonts w:ascii="Times New Roman" w:hAnsi="Times New Roman"/>
          <w:strike/>
          <w:sz w:val="24"/>
          <w:szCs w:val="24"/>
        </w:rPr>
        <w:t xml:space="preserve">По клиническому течению и патоморфологической картине различают две формы сепсиса новорожденных - септикопиемию и септицемию. </w:t>
      </w:r>
    </w:p>
    <w:p w:rsidR="00EC0A3C" w:rsidRPr="00A01D4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A01D4B">
        <w:rPr>
          <w:rFonts w:ascii="Times New Roman" w:hAnsi="Times New Roman"/>
          <w:i/>
          <w:strike/>
          <w:sz w:val="24"/>
          <w:szCs w:val="24"/>
        </w:rPr>
        <w:t>Септикопиемия</w:t>
      </w:r>
      <w:r w:rsidRPr="00A01D4B">
        <w:rPr>
          <w:rFonts w:ascii="Times New Roman" w:hAnsi="Times New Roman"/>
          <w:strike/>
          <w:sz w:val="24"/>
          <w:szCs w:val="24"/>
        </w:rPr>
        <w:t xml:space="preserve"> характеризуется наличием очагов гнойного воспаления (первичных и метастатических) в виде омфалита, пустулеза, абсцессов, пневмонии, менингита, остеомиелита, парапроктита, гнойного отита и др., а также симптомами интоксикации, анемией и гипотрофией.</w:t>
      </w:r>
    </w:p>
    <w:p w:rsidR="00EC0A3C" w:rsidRPr="00A01D4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proofErr w:type="gramStart"/>
      <w:r w:rsidRPr="00A01D4B">
        <w:rPr>
          <w:rFonts w:ascii="Times New Roman" w:hAnsi="Times New Roman"/>
          <w:strike/>
          <w:sz w:val="24"/>
          <w:szCs w:val="24"/>
        </w:rPr>
        <w:t>Общее состояние ребенка нарушается; появляются вялость, срыгивания, рвота, диарея, снижается аппетит, бледность, температура субфебрильная, периодически возможна гипертермия.</w:t>
      </w:r>
      <w:proofErr w:type="gramEnd"/>
      <w:r w:rsidRPr="00A01D4B">
        <w:rPr>
          <w:rFonts w:ascii="Times New Roman" w:hAnsi="Times New Roman"/>
          <w:strike/>
          <w:sz w:val="24"/>
          <w:szCs w:val="24"/>
        </w:rPr>
        <w:t xml:space="preserve"> Отмечаются тахикардия, приглушение тонов сердца, гепатоспленомегалия.</w:t>
      </w:r>
    </w:p>
    <w:p w:rsidR="00EC0A3C" w:rsidRPr="00A01D4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A01D4B">
        <w:rPr>
          <w:rFonts w:ascii="Times New Roman" w:hAnsi="Times New Roman"/>
          <w:strike/>
          <w:sz w:val="24"/>
          <w:szCs w:val="24"/>
        </w:rPr>
        <w:t xml:space="preserve">Течение волнообразное, 1,5-2 мес. и более. </w:t>
      </w:r>
    </w:p>
    <w:p w:rsidR="00EC0A3C" w:rsidRPr="00A01D4B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A01D4B">
        <w:rPr>
          <w:rFonts w:ascii="Times New Roman" w:hAnsi="Times New Roman"/>
          <w:i/>
          <w:strike/>
          <w:sz w:val="24"/>
          <w:szCs w:val="24"/>
        </w:rPr>
        <w:t>Септицемия</w:t>
      </w:r>
      <w:r w:rsidRPr="00A01D4B">
        <w:rPr>
          <w:rFonts w:ascii="Times New Roman" w:hAnsi="Times New Roman"/>
          <w:strike/>
          <w:sz w:val="24"/>
          <w:szCs w:val="24"/>
        </w:rPr>
        <w:t xml:space="preserve"> - форма сепсиса без явных гнойных очагов, чаще наблюдается </w:t>
      </w:r>
      <w:proofErr w:type="gramStart"/>
      <w:r w:rsidRPr="00A01D4B">
        <w:rPr>
          <w:rFonts w:ascii="Times New Roman" w:hAnsi="Times New Roman"/>
          <w:strike/>
          <w:sz w:val="24"/>
          <w:szCs w:val="24"/>
        </w:rPr>
        <w:t>у</w:t>
      </w:r>
      <w:proofErr w:type="gramEnd"/>
      <w:r w:rsidRPr="00A01D4B">
        <w:rPr>
          <w:rFonts w:ascii="Times New Roman" w:hAnsi="Times New Roman"/>
          <w:strike/>
          <w:sz w:val="24"/>
          <w:szCs w:val="24"/>
        </w:rPr>
        <w:t xml:space="preserve"> недоношенных. </w:t>
      </w:r>
      <w:proofErr w:type="gramStart"/>
      <w:r w:rsidRPr="00A01D4B">
        <w:rPr>
          <w:rFonts w:ascii="Times New Roman" w:hAnsi="Times New Roman"/>
          <w:strike/>
          <w:sz w:val="24"/>
          <w:szCs w:val="24"/>
        </w:rPr>
        <w:t>Отмечаются бледно-землистый цвет кожных покровов, кожа сухая, тургор снижен, отеки, геморрагический синдром («септический хабитус» - характерный внешний вид), мышечная гипотония, угнетение рефлексов, глухость сердечных тонов, одышка, вздутие живота, возможна динамическая кишечная непроходимость.</w:t>
      </w:r>
      <w:proofErr w:type="gramEnd"/>
      <w:r w:rsidRPr="00A01D4B">
        <w:rPr>
          <w:rFonts w:ascii="Times New Roman" w:hAnsi="Times New Roman"/>
          <w:strike/>
          <w:sz w:val="24"/>
          <w:szCs w:val="24"/>
        </w:rPr>
        <w:t xml:space="preserve"> Всегда имеют место значительная потеря массы тела, обезвоживание, прогрессирующая дистрофия. Течение заболевания тяжелое, иногда оно развивается катастрофически быстро.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Осложнения:</w:t>
      </w:r>
      <w:r w:rsidRPr="00E349A3">
        <w:rPr>
          <w:rFonts w:ascii="Times New Roman" w:hAnsi="Times New Roman"/>
          <w:b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</w:rPr>
        <w:t>ДВС–синдром или геморрагический (кровоизлияния и кровотечения), дисбактериоз (нарушение микрофлоры кишечника), язвенно-некротический энтероколит.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349A3">
        <w:rPr>
          <w:rFonts w:ascii="Times New Roman" w:hAnsi="Times New Roman"/>
          <w:b/>
          <w:bCs/>
          <w:i/>
          <w:sz w:val="24"/>
          <w:szCs w:val="24"/>
        </w:rPr>
        <w:t>Диагностика  сепсиса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В начале заболевания диагноз поставить трудно, особенно при септицемии, так как четких клинических критериев этой формы сепсиса нет. В этих случаях он основывается на тяжести общего состояния и имеющихся указаниях о возможности инфицирования ребенка.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 xml:space="preserve">Для подтверждения диагноза используют данные клинического анализа крови </w:t>
      </w:r>
      <w:proofErr w:type="gramStart"/>
      <w:r w:rsidRPr="00E349A3">
        <w:rPr>
          <w:rFonts w:ascii="Times New Roman" w:hAnsi="Times New Roman"/>
          <w:sz w:val="24"/>
          <w:szCs w:val="24"/>
        </w:rPr>
        <w:t>крови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(лейкоцитоз, сдвиг формулы влево, анемия), мочи (лейкоцитурия и бактериурия) , кала, биохимического анализа крови (гипо- и диспротеинемия, результаты бактериологического исследования крови, кала, мочи, гноя из пиемических очагов. 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33) Лечение сепсиса, прогноз, профилактика.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Лечение.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В период разгара: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lastRenderedPageBreak/>
        <w:t>1.Помещение ребенка в отдельный бокс, асептический уход, обследование матери.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2.Раннее парентеральное питание сцеженным грудным молоком через зонд.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3.Антибактериальная терапия 2-3-мя антибиотиками в течение 7-10 дней в максимальных возрастных дозах: ампициллин с аминогликозидами (гентамицин) или цефалоспоринами (цефамизин)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9A3">
        <w:rPr>
          <w:rFonts w:ascii="Times New Roman" w:hAnsi="Times New Roman"/>
          <w:sz w:val="24"/>
          <w:szCs w:val="24"/>
        </w:rPr>
        <w:t>4.Дезинтоксикационная терапия (инфузионная): плазма, 5% раствор глюкозы, альбумин, реополиглюкин).</w:t>
      </w:r>
      <w:proofErr w:type="gramEnd"/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5.Иммунотерапия (специфический  иммуноглобулин, бактериофаг, препараты плазмы, крови)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349A3">
        <w:rPr>
          <w:rFonts w:ascii="Times New Roman" w:hAnsi="Times New Roman"/>
          <w:sz w:val="24"/>
          <w:szCs w:val="24"/>
        </w:rPr>
        <w:t>6.Витаминотерапия гр. С, В, А, Е, биопрепараты,</w:t>
      </w:r>
      <w:proofErr w:type="gramEnd"/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7.Посиндромная, симптоматическая, местная терапия.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В период реконвалесценции:</w:t>
      </w:r>
      <w:r w:rsidRPr="00E349A3">
        <w:rPr>
          <w:rFonts w:ascii="Times New Roman" w:hAnsi="Times New Roman"/>
          <w:b/>
          <w:sz w:val="24"/>
          <w:szCs w:val="24"/>
        </w:rPr>
        <w:t xml:space="preserve"> </w:t>
      </w:r>
      <w:r w:rsidRPr="00E349A3">
        <w:rPr>
          <w:rFonts w:ascii="Times New Roman" w:hAnsi="Times New Roman"/>
          <w:sz w:val="24"/>
          <w:szCs w:val="24"/>
        </w:rPr>
        <w:t>Массаж, лечебная гимнастика, прогулки на свежем воздухе, гигиенические процедуры, общее УФО.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Прогноз: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Зависит от вирулентности возбудителя, состояния иммунитета, своевременности и адекватности терапии. Он остается достаточно серьезным у детей группы риска.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349A3">
        <w:rPr>
          <w:rFonts w:ascii="Times New Roman" w:hAnsi="Times New Roman"/>
          <w:b/>
          <w:i/>
          <w:sz w:val="24"/>
          <w:szCs w:val="24"/>
        </w:rPr>
        <w:t>Профилактика: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 w:rsidRPr="00E349A3">
        <w:rPr>
          <w:rFonts w:ascii="Times New Roman" w:hAnsi="Times New Roman"/>
          <w:b/>
          <w:i/>
          <w:sz w:val="24"/>
          <w:szCs w:val="24"/>
        </w:rPr>
        <w:t>Антенатальная</w:t>
      </w:r>
      <w:proofErr w:type="gramEnd"/>
      <w:r w:rsidRPr="00E349A3">
        <w:rPr>
          <w:rFonts w:ascii="Times New Roman" w:hAnsi="Times New Roman"/>
          <w:sz w:val="24"/>
          <w:szCs w:val="24"/>
        </w:rPr>
        <w:t xml:space="preserve"> (наблюдение за беременной с 1-х 1,5-2 месяцев беременности):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Выявление и лечение острых и хронических заболеваний беременной, осложнений беременности.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Правильная организация питания и режима беременной, достаточное пребывание на воздухе.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2. </w:t>
      </w:r>
      <w:r w:rsidRPr="00E349A3">
        <w:rPr>
          <w:rFonts w:ascii="Times New Roman" w:hAnsi="Times New Roman"/>
          <w:b/>
          <w:i/>
          <w:sz w:val="24"/>
          <w:szCs w:val="24"/>
        </w:rPr>
        <w:t>Постнатальная: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Соблюдение асептики при ведении родов, раннее прикладывание ребенка к груди.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E349A3">
        <w:rPr>
          <w:rFonts w:ascii="Times New Roman" w:hAnsi="Times New Roman"/>
          <w:sz w:val="24"/>
          <w:szCs w:val="24"/>
        </w:rPr>
        <w:t>Соблюдение гигиенических мероприятий матерью, своевременное выявление и лечение ЛГИ.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 xml:space="preserve"> 34) Организуйте уход при неинфекционных и инфекционных заболеваниях новорожденных.</w:t>
      </w:r>
    </w:p>
    <w:p w:rsidR="00EC0A3C" w:rsidRPr="00E349A3" w:rsidRDefault="00EC0A3C" w:rsidP="00E349A3">
      <w:pPr>
        <w:tabs>
          <w:tab w:val="left" w:pos="426"/>
        </w:tabs>
        <w:spacing w:after="0"/>
        <w:ind w:right="142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Базисный уход при неинфекционных и инфекционных заболеваниях новорожденных: </w:t>
      </w:r>
    </w:p>
    <w:tbl>
      <w:tblPr>
        <w:tblW w:w="10490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7"/>
      </w:tblGrid>
      <w:tr w:rsidR="00EC0A3C" w:rsidRPr="00E349A3" w:rsidTr="00EC0A3C">
        <w:tc>
          <w:tcPr>
            <w:tcW w:w="3403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План ухода </w:t>
            </w: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 ухода</w:t>
            </w:r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3403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1.Информировать родственников о заболевании</w:t>
            </w: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Рассказать о причинах, клинике, возможном прогнозе данного заболевания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3403" w:type="dxa"/>
          </w:tcPr>
          <w:p w:rsidR="00EC0A3C" w:rsidRPr="00E349A3" w:rsidRDefault="00EC0A3C" w:rsidP="00E349A3">
            <w:pPr>
              <w:numPr>
                <w:ilvl w:val="0"/>
                <w:numId w:val="36"/>
              </w:numPr>
              <w:tabs>
                <w:tab w:val="left" w:pos="42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Нормализовать 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ребенка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left" w:pos="34"/>
                <w:tab w:val="left" w:pos="176"/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Обильно поить ребенка  </w:t>
            </w:r>
          </w:p>
          <w:p w:rsidR="00EC0A3C" w:rsidRPr="00E349A3" w:rsidRDefault="00EC0A3C" w:rsidP="00E349A3">
            <w:pPr>
              <w:tabs>
                <w:tab w:val="left" w:pos="34"/>
                <w:tab w:val="left" w:pos="176"/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Добавить проведение физического охлаждения  </w:t>
            </w:r>
          </w:p>
          <w:p w:rsidR="00EC0A3C" w:rsidRPr="00E349A3" w:rsidRDefault="00EC0A3C" w:rsidP="00E349A3">
            <w:pPr>
              <w:tabs>
                <w:tab w:val="left" w:pos="34"/>
                <w:tab w:val="left" w:pos="176"/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Добавить энтеральное введение  жаропонижающих средств  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Ввести литическую смесь (анальгин, димедрол, папаверин) при неэффективности  предыдущих мероприятий</w:t>
            </w:r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3403" w:type="dxa"/>
          </w:tcPr>
          <w:p w:rsidR="00EC0A3C" w:rsidRPr="00E349A3" w:rsidRDefault="00EC0A3C" w:rsidP="00E349A3">
            <w:pPr>
              <w:numPr>
                <w:ilvl w:val="0"/>
                <w:numId w:val="36"/>
              </w:numPr>
              <w:tabs>
                <w:tab w:val="left" w:pos="42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Уменьшить явления дыхательной недостаточности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 ребенку доступ свежего воздуха (проветривать помещение, где находится ребенок до 3 раза в день)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Уложить ребенка с  возвышенным головным концом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применять стесняющую одежду</w:t>
            </w:r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3403" w:type="dxa"/>
          </w:tcPr>
          <w:p w:rsidR="00EC0A3C" w:rsidRPr="00E349A3" w:rsidRDefault="00EC0A3C" w:rsidP="00E349A3">
            <w:pPr>
              <w:numPr>
                <w:ilvl w:val="0"/>
                <w:numId w:val="36"/>
              </w:numPr>
              <w:tabs>
                <w:tab w:val="left" w:pos="42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Организовать питание ребенка с учетом заболевания</w:t>
            </w:r>
          </w:p>
          <w:p w:rsidR="00EC0A3C" w:rsidRPr="00E349A3" w:rsidRDefault="00EC0A3C" w:rsidP="00E349A3">
            <w:pPr>
              <w:numPr>
                <w:ilvl w:val="1"/>
                <w:numId w:val="37"/>
              </w:numPr>
              <w:tabs>
                <w:tab w:val="left" w:pos="42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Кормить в зависимости  от состояния грудью при ЛГИ, при сепсисе – сцеженным грудным молоком из бутылочки, при тяжелом состоянии парентерально или из зонда</w:t>
            </w:r>
            <w:proofErr w:type="gramEnd"/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Установить режим кормлений (при ЛГИ соответственно возрасту, при сепсисе – часто, медленно</w:t>
            </w:r>
            <w:proofErr w:type="gramEnd"/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3403" w:type="dxa"/>
          </w:tcPr>
          <w:p w:rsidR="00EC0A3C" w:rsidRPr="00E349A3" w:rsidRDefault="00EC0A3C" w:rsidP="00E349A3">
            <w:pPr>
              <w:numPr>
                <w:ilvl w:val="1"/>
                <w:numId w:val="37"/>
              </w:numPr>
              <w:tabs>
                <w:tab w:val="left" w:pos="42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 Организовать гигиенический уход с учетом изменений кожи у ребенка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num" w:pos="176"/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При ЛГИН </w:t>
            </w:r>
            <w:proofErr w:type="gramStart"/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кожных</w:t>
            </w:r>
            <w:proofErr w:type="gramEnd"/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пупочной ранки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Устранить дефекты ухода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Ежедневно проводить гигиенические ванны с бледно-розовым раствором марганца. 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растворять кристаллы  марганца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Пеленки проглаживать с обеих сторон, использовать  распашонки с зашитыми рукавами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назначению врача обрабатывать элементы ЛГИ (методика) и пупочную ранку (методика), глаза (методика)</w:t>
            </w:r>
          </w:p>
          <w:p w:rsidR="00EC0A3C" w:rsidRPr="00E349A3" w:rsidRDefault="00EC0A3C" w:rsidP="00E349A3">
            <w:pPr>
              <w:tabs>
                <w:tab w:val="num" w:pos="176"/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При сепсисе, при хирургическом лечении ЛГИ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Несколько раз в день проводить ревизию кожных покровов и слизистых оболочек, пупочной ранки  с бледно-розовым раствором марганца.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Обрабатывать их растворами антисептиков и средствами этиотропной терапии (аэрозоли с антибиотиками, повязки с бактериофагами и т.д.)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теплое стерильное белье</w:t>
            </w:r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3403" w:type="dxa"/>
          </w:tcPr>
          <w:p w:rsidR="00EC0A3C" w:rsidRPr="00E349A3" w:rsidRDefault="00EC0A3C" w:rsidP="00E349A3">
            <w:pPr>
              <w:numPr>
                <w:ilvl w:val="0"/>
                <w:numId w:val="36"/>
              </w:numPr>
              <w:tabs>
                <w:tab w:val="left" w:pos="42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Организовать соблюдение санитарно-эпидемического режима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num" w:pos="176"/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При ЛГИН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предметы ухода должны быть индивидуальны и правильно обработаны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Мать должна соблюдать личную гигиену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Регулярно проводить влажную уборку комнаты, проветривание </w:t>
            </w:r>
          </w:p>
          <w:p w:rsidR="00EC0A3C" w:rsidRPr="00E349A3" w:rsidRDefault="00EC0A3C" w:rsidP="00E349A3">
            <w:pPr>
              <w:tabs>
                <w:tab w:val="num" w:pos="176"/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При сепсисе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Поместить ребенка в отдельный стерильный бокс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асептику и антисептику при выполнении манипуляций</w:t>
            </w:r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c>
          <w:tcPr>
            <w:tcW w:w="3403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Осуществлять </w:t>
            </w:r>
            <w:proofErr w:type="gramStart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постоянное</w:t>
            </w:r>
            <w:proofErr w:type="gramEnd"/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мониторирование состояния ребенка</w:t>
            </w: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состояние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Регистрировать ЧДД, ЧСС, АД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Отмечать характер температурной кривой, массы тела, частоту срыгиваний, рвоты, стула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При сепсисе</w:t>
            </w: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учитывать объем и состав получаемой жидкости.</w:t>
            </w:r>
          </w:p>
        </w:tc>
      </w:tr>
      <w:tr w:rsidR="00EC0A3C" w:rsidRPr="00E349A3" w:rsidTr="00EC0A3C">
        <w:tblPrEx>
          <w:tblLook w:val="01E0" w:firstRow="1" w:lastRow="1" w:firstColumn="1" w:lastColumn="1" w:noHBand="0" w:noVBand="0"/>
        </w:tblPrEx>
        <w:tc>
          <w:tcPr>
            <w:tcW w:w="3403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 Обучить мать проведению всех гигиенических мероприятий с учетом изменений  кожи    </w:t>
            </w:r>
          </w:p>
        </w:tc>
        <w:tc>
          <w:tcPr>
            <w:tcW w:w="7087" w:type="dxa"/>
          </w:tcPr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 популярной литературой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Показать проведение всех гигиенических мероприятий</w:t>
            </w:r>
          </w:p>
          <w:p w:rsidR="00EC0A3C" w:rsidRPr="00E349A3" w:rsidRDefault="00EC0A3C" w:rsidP="00E349A3">
            <w:pPr>
              <w:tabs>
                <w:tab w:val="left" w:pos="426"/>
              </w:tabs>
              <w:spacing w:after="0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Проверить может ли мать самостоятельно их выполнять</w:t>
            </w:r>
          </w:p>
        </w:tc>
      </w:tr>
    </w:tbl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49A3">
        <w:rPr>
          <w:rFonts w:ascii="Times New Roman" w:hAnsi="Times New Roman"/>
          <w:b/>
          <w:sz w:val="24"/>
          <w:szCs w:val="24"/>
        </w:rPr>
        <w:t>35) Организуйте уход при асфиксии, родовых травмах.</w:t>
      </w:r>
    </w:p>
    <w:p w:rsidR="00EC0A3C" w:rsidRPr="00E349A3" w:rsidRDefault="00EC0A3C" w:rsidP="00E349A3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349A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Базисный уход при асфиксии, родовых травмах: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2"/>
        <w:gridCol w:w="3185"/>
        <w:gridCol w:w="4110"/>
      </w:tblGrid>
      <w:tr w:rsidR="00EC0A3C" w:rsidRPr="00B1081B" w:rsidTr="00B26C46"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4"/>
                <w:lang w:eastAsia="ru-RU"/>
              </w:rPr>
              <w:t xml:space="preserve">План ухода 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4"/>
                <w:lang w:eastAsia="ru-RU"/>
              </w:rPr>
              <w:t>Мероприятия ухода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1.Информировать родственников о заболевании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Обеспечивается право на информацию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Родственники понимают </w:t>
            </w: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>целесообразность выполнения всех мероприятий ухода.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>Рассказать о причинах, клинике, возможном прогнозе данного заболевания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 xml:space="preserve">2.Обеспечить правильное  положение ребенка в кроватке 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Обеспечивается отток крови от головного мозга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Уложить ребенка с возвышенным головным концом под углом 30 градусов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3.Прикладывать холод к голове новорожденного 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Происходит сужение сосудов головного мозга, уменьшается их проницаемость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Прикладывать пузырь со льдом на расстоянии 3-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B1081B">
                <w:rPr>
                  <w:rFonts w:ascii="Times New Roman" w:eastAsia="Times New Roman" w:hAnsi="Times New Roman"/>
                  <w:strike/>
                  <w:color w:val="000000"/>
                  <w:sz w:val="24"/>
                  <w:szCs w:val="24"/>
                  <w:lang w:eastAsia="ru-RU"/>
                </w:rPr>
                <w:t>4 см</w:t>
              </w:r>
            </w:smartTag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то головы на 20-30  мин., затем делать перерыв на 2 часа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4.Организовать температурную защиту (предупреждение переохлаждения, перегревания) 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num" w:pos="176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Предупреждается беспокойство </w:t>
            </w:r>
            <w:proofErr w:type="gramStart"/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ребенка</w:t>
            </w:r>
            <w:proofErr w:type="gramEnd"/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 предотвращается повышение АД, кровоизлияния в мозг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Проветривать палату ежедневно 2 раза в день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Следить за температурой в палате (22-24 градуса)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Одевать ребенка соответственно температуре 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Измерять температуру каждые 2 часа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5. Обеспечить доступ кислорода 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num" w:pos="176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Большая потребность мозговой ткани в кислороде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Организовать оксигенотерапию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6. Не прикладывать ребенка к груди матери  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num" w:pos="317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Кормление грудью </w:t>
            </w:r>
            <w:proofErr w:type="gramStart"/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–ч</w:t>
            </w:r>
            <w:proofErr w:type="gramEnd"/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резмерная нагрузка для ребенка при асфиксии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Кормить из ложечки или из рожка, при тяжелой степени кормить через зонд  или парентерально 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Изменять методику кормления по распоряжению врача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Постоянно вести учет объема и состава получаемой жидкости (питание, инфузия)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Организовать мероприятия по сохранению молока у матери (успокоить мать, контролировать соблюдение режим дня, питание матери, сцеживание грудного молока)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7.Организовать охранительный режим 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num" w:pos="176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Предупреждается беспокойство </w:t>
            </w:r>
            <w:proofErr w:type="gramStart"/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ребенка</w:t>
            </w:r>
            <w:proofErr w:type="gramEnd"/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 предотвращается повышение АД, кровоизлияния в мозг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Уменьшить интенсивность световых и звуковых раздражителей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8.Обеспечить максимальный покой 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num" w:pos="176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Профилактика кровоизлияния в мозг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Проводить щадящие осмотры, пеленание и выполнение различных процедур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9.Проводить мониторирование состояния ребенка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num" w:pos="176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Обеспечивается своевременная коррекция лечения, ухода во избежание ухудшения </w:t>
            </w: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>состояния ребенка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 xml:space="preserve">Регистрировать характер дыхания, ЧСС, АД, отмечать наличие возбуждения и сонливости, судорог, рвоты, анорексии, появление </w:t>
            </w: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>патологических рефлексов и неврологических симптомов</w:t>
            </w:r>
          </w:p>
        </w:tc>
      </w:tr>
      <w:tr w:rsidR="00EC0A3C" w:rsidRPr="00B1081B" w:rsidTr="00B26C46">
        <w:tc>
          <w:tcPr>
            <w:tcW w:w="2912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lastRenderedPageBreak/>
              <w:t>10. Строго выполнять назначения врача</w:t>
            </w:r>
          </w:p>
        </w:tc>
        <w:tc>
          <w:tcPr>
            <w:tcW w:w="3185" w:type="dxa"/>
          </w:tcPr>
          <w:p w:rsidR="00EC0A3C" w:rsidRPr="00B1081B" w:rsidRDefault="00EC0A3C" w:rsidP="00E349A3">
            <w:pPr>
              <w:tabs>
                <w:tab w:val="num" w:pos="176"/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4110" w:type="dxa"/>
          </w:tcPr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Следить за получением ребенком медикаментов, в случае отсутствия какого-либо медикамента сообщать об этом врачу</w:t>
            </w:r>
          </w:p>
          <w:p w:rsidR="00EC0A3C" w:rsidRPr="00B1081B" w:rsidRDefault="00EC0A3C" w:rsidP="00E349A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1081B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>Следить за назначением новых  и отменой назначенных препаратов и процедур.</w:t>
            </w:r>
          </w:p>
        </w:tc>
      </w:tr>
    </w:tbl>
    <w:p w:rsidR="00EC0A3C" w:rsidRPr="00E349A3" w:rsidRDefault="00EC0A3C" w:rsidP="00E349A3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sectPr w:rsidR="00EC0A3C" w:rsidRPr="00E349A3" w:rsidSect="00E349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3C6654"/>
    <w:multiLevelType w:val="multilevel"/>
    <w:tmpl w:val="EE6AEA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AF73BA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3">
    <w:nsid w:val="06941183"/>
    <w:multiLevelType w:val="hybridMultilevel"/>
    <w:tmpl w:val="E1D2F9AC"/>
    <w:lvl w:ilvl="0" w:tplc="92C0464A">
      <w:start w:val="4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6E24501"/>
    <w:multiLevelType w:val="hybridMultilevel"/>
    <w:tmpl w:val="FE3E5168"/>
    <w:lvl w:ilvl="0" w:tplc="B234EF04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>
    <w:nsid w:val="08932400"/>
    <w:multiLevelType w:val="multilevel"/>
    <w:tmpl w:val="68FCEDC2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D659AC"/>
    <w:multiLevelType w:val="hybridMultilevel"/>
    <w:tmpl w:val="380EE4DE"/>
    <w:lvl w:ilvl="0" w:tplc="0C545062">
      <w:start w:val="1"/>
      <w:numFmt w:val="decimal"/>
      <w:lvlText w:val="%1)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56C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712799"/>
    <w:multiLevelType w:val="multilevel"/>
    <w:tmpl w:val="B8FAFE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6D069C"/>
    <w:multiLevelType w:val="hybridMultilevel"/>
    <w:tmpl w:val="423A2E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B75AF"/>
    <w:multiLevelType w:val="hybridMultilevel"/>
    <w:tmpl w:val="75C43AF4"/>
    <w:lvl w:ilvl="0" w:tplc="05DC12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00F74FA"/>
    <w:multiLevelType w:val="hybridMultilevel"/>
    <w:tmpl w:val="909C56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9F5277"/>
    <w:multiLevelType w:val="hybridMultilevel"/>
    <w:tmpl w:val="BD5C1DE0"/>
    <w:lvl w:ilvl="0" w:tplc="75CA51E2">
      <w:start w:val="1"/>
      <w:numFmt w:val="decimal"/>
      <w:lvlText w:val="%1."/>
      <w:lvlJc w:val="left"/>
      <w:pPr>
        <w:tabs>
          <w:tab w:val="num" w:pos="-120"/>
        </w:tabs>
        <w:ind w:left="-1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320E7B8A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4">
    <w:nsid w:val="33713690"/>
    <w:multiLevelType w:val="hybridMultilevel"/>
    <w:tmpl w:val="265C1340"/>
    <w:lvl w:ilvl="0" w:tplc="C85E6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abstractNum w:abstractNumId="15">
    <w:nsid w:val="33DA649D"/>
    <w:multiLevelType w:val="hybridMultilevel"/>
    <w:tmpl w:val="4E5C809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390F6C"/>
    <w:multiLevelType w:val="multilevel"/>
    <w:tmpl w:val="89B69C6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AA741E"/>
    <w:multiLevelType w:val="multilevel"/>
    <w:tmpl w:val="0958F796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C9273A"/>
    <w:multiLevelType w:val="hybridMultilevel"/>
    <w:tmpl w:val="F244D9B0"/>
    <w:lvl w:ilvl="0" w:tplc="E28C98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7"/>
        <w:szCs w:val="1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56A6A"/>
    <w:multiLevelType w:val="hybridMultilevel"/>
    <w:tmpl w:val="43D8062E"/>
    <w:lvl w:ilvl="0" w:tplc="041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4DAB67A1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1">
    <w:nsid w:val="4F1C2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0923F8D"/>
    <w:multiLevelType w:val="multilevel"/>
    <w:tmpl w:val="AA4001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303044"/>
    <w:multiLevelType w:val="hybridMultilevel"/>
    <w:tmpl w:val="E376AD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5B25FAE"/>
    <w:multiLevelType w:val="hybridMultilevel"/>
    <w:tmpl w:val="8D1E23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3159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6">
    <w:nsid w:val="5A4139CF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7">
    <w:nsid w:val="5A6F249B"/>
    <w:multiLevelType w:val="hybridMultilevel"/>
    <w:tmpl w:val="0918194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F9179B3"/>
    <w:multiLevelType w:val="singleLevel"/>
    <w:tmpl w:val="0419000B"/>
    <w:lvl w:ilvl="0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</w:abstractNum>
  <w:abstractNum w:abstractNumId="29">
    <w:nsid w:val="64044BF0"/>
    <w:multiLevelType w:val="hybridMultilevel"/>
    <w:tmpl w:val="05CA540E"/>
    <w:lvl w:ilvl="0" w:tplc="2B026A2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7"/>
        <w:szCs w:val="1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594111"/>
    <w:multiLevelType w:val="multilevel"/>
    <w:tmpl w:val="23D4CD00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CC5AA6"/>
    <w:multiLevelType w:val="multilevel"/>
    <w:tmpl w:val="A9DE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DD729E"/>
    <w:multiLevelType w:val="hybridMultilevel"/>
    <w:tmpl w:val="ACC204D0"/>
    <w:lvl w:ilvl="0" w:tplc="056075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7"/>
        <w:szCs w:val="1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E5536"/>
    <w:multiLevelType w:val="multilevel"/>
    <w:tmpl w:val="D9CAB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45030B"/>
    <w:multiLevelType w:val="multilevel"/>
    <w:tmpl w:val="F8C8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1F5BC7"/>
    <w:multiLevelType w:val="hybridMultilevel"/>
    <w:tmpl w:val="854671CC"/>
    <w:lvl w:ilvl="0" w:tplc="0419000B">
      <w:start w:val="1"/>
      <w:numFmt w:val="bullet"/>
      <w:lvlText w:val=""/>
      <w:lvlJc w:val="left"/>
      <w:pPr>
        <w:tabs>
          <w:tab w:val="num" w:pos="-491"/>
        </w:tabs>
        <w:ind w:left="-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"/>
        </w:tabs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89"/>
        </w:tabs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09"/>
        </w:tabs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29"/>
        </w:tabs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49"/>
        </w:tabs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69"/>
        </w:tabs>
        <w:ind w:left="5269" w:hanging="360"/>
      </w:pPr>
      <w:rPr>
        <w:rFonts w:ascii="Wingdings" w:hAnsi="Wingdings" w:hint="default"/>
      </w:rPr>
    </w:lvl>
  </w:abstractNum>
  <w:abstractNum w:abstractNumId="36">
    <w:nsid w:val="7C01097C"/>
    <w:multiLevelType w:val="multilevel"/>
    <w:tmpl w:val="111476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DE1C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26"/>
  </w:num>
  <w:num w:numId="3">
    <w:abstractNumId w:val="20"/>
  </w:num>
  <w:num w:numId="4">
    <w:abstractNumId w:val="13"/>
  </w:num>
  <w:num w:numId="5">
    <w:abstractNumId w:val="2"/>
  </w:num>
  <w:num w:numId="6">
    <w:abstractNumId w:val="7"/>
  </w:num>
  <w:num w:numId="7">
    <w:abstractNumId w:val="25"/>
  </w:num>
  <w:num w:numId="8">
    <w:abstractNumId w:val="21"/>
  </w:num>
  <w:num w:numId="9">
    <w:abstractNumId w:val="3"/>
  </w:num>
  <w:num w:numId="10">
    <w:abstractNumId w:val="36"/>
  </w:num>
  <w:num w:numId="11">
    <w:abstractNumId w:val="33"/>
  </w:num>
  <w:num w:numId="12">
    <w:abstractNumId w:val="34"/>
  </w:num>
  <w:num w:numId="13">
    <w:abstractNumId w:val="35"/>
  </w:num>
  <w:num w:numId="14">
    <w:abstractNumId w:val="8"/>
  </w:num>
  <w:num w:numId="15">
    <w:abstractNumId w:val="27"/>
  </w:num>
  <w:num w:numId="16">
    <w:abstractNumId w:val="16"/>
  </w:num>
  <w:num w:numId="17">
    <w:abstractNumId w:val="1"/>
  </w:num>
  <w:num w:numId="18">
    <w:abstractNumId w:val="30"/>
  </w:num>
  <w:num w:numId="19">
    <w:abstractNumId w:val="15"/>
  </w:num>
  <w:num w:numId="20">
    <w:abstractNumId w:val="9"/>
  </w:num>
  <w:num w:numId="21">
    <w:abstractNumId w:val="24"/>
  </w:num>
  <w:num w:numId="22">
    <w:abstractNumId w:val="11"/>
  </w:num>
  <w:num w:numId="23">
    <w:abstractNumId w:val="0"/>
  </w:num>
  <w:num w:numId="24">
    <w:abstractNumId w:val="29"/>
  </w:num>
  <w:num w:numId="25">
    <w:abstractNumId w:val="10"/>
  </w:num>
  <w:num w:numId="26">
    <w:abstractNumId w:val="32"/>
  </w:num>
  <w:num w:numId="27">
    <w:abstractNumId w:val="18"/>
  </w:num>
  <w:num w:numId="28">
    <w:abstractNumId w:val="19"/>
  </w:num>
  <w:num w:numId="29">
    <w:abstractNumId w:val="37"/>
  </w:num>
  <w:num w:numId="30">
    <w:abstractNumId w:val="28"/>
  </w:num>
  <w:num w:numId="31">
    <w:abstractNumId w:val="17"/>
  </w:num>
  <w:num w:numId="32">
    <w:abstractNumId w:val="31"/>
  </w:num>
  <w:num w:numId="33">
    <w:abstractNumId w:val="5"/>
  </w:num>
  <w:num w:numId="34">
    <w:abstractNumId w:val="4"/>
  </w:num>
  <w:num w:numId="35">
    <w:abstractNumId w:val="22"/>
  </w:num>
  <w:num w:numId="36">
    <w:abstractNumId w:val="12"/>
  </w:num>
  <w:num w:numId="37">
    <w:abstractNumId w:val="14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8F4"/>
    <w:rsid w:val="00035B5C"/>
    <w:rsid w:val="00186C66"/>
    <w:rsid w:val="00197CA7"/>
    <w:rsid w:val="00256D80"/>
    <w:rsid w:val="00316095"/>
    <w:rsid w:val="004C3340"/>
    <w:rsid w:val="005606DB"/>
    <w:rsid w:val="00646B04"/>
    <w:rsid w:val="006A49C8"/>
    <w:rsid w:val="00796EB4"/>
    <w:rsid w:val="009C74F6"/>
    <w:rsid w:val="00A01D4B"/>
    <w:rsid w:val="00AA0B00"/>
    <w:rsid w:val="00B1081B"/>
    <w:rsid w:val="00B26C46"/>
    <w:rsid w:val="00B76886"/>
    <w:rsid w:val="00BF137F"/>
    <w:rsid w:val="00C63607"/>
    <w:rsid w:val="00DC087D"/>
    <w:rsid w:val="00E349A3"/>
    <w:rsid w:val="00E41F1F"/>
    <w:rsid w:val="00E728F4"/>
    <w:rsid w:val="00EC0A3C"/>
    <w:rsid w:val="00F2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8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8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u.wikipedia.org/wiki/%25D0%259C%25D1%2583%25D1%2582%25D0%25B0%25D1%2586%25D0%25B8%25D1%258F&amp;sa=D&amp;ust=1600372517212000&amp;usg=AOvVaw1T4Nfn2a2Q5FGFLSxyROg0" TargetMode="External"/><Relationship Id="rId13" Type="http://schemas.openxmlformats.org/officeDocument/2006/relationships/hyperlink" Target="https://www.google.com/url?q=http://www.lsgeotar.ru/pharma_mnn/651.html?XFrom%3Dwww.medcollegelib.ru&amp;sa=D&amp;ust=1600372517219000&amp;usg=AOvVaw1mL786lASDp8lOIQI_XIXb" TargetMode="External"/><Relationship Id="rId18" Type="http://schemas.openxmlformats.org/officeDocument/2006/relationships/hyperlink" Target="https://www.google.com/url?q=http://www.lsgeotar.ru/pharma_mnn/1789.html?XFrom%3Dwww.medcollegelib.ru&amp;sa=D&amp;ust=1600372517222000&amp;usg=AOvVaw1HBsCvQZYHzhDcjYGHuFy8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www.google.com/url?q=https://ru.wikipedia.org/wiki/%25D0%25A4%25D0%25B8%25D0%25B1%25D1%2580%25D0%25BE%25D0%25B7&amp;sa=D&amp;ust=1600372517211000&amp;usg=AOvVaw28iz_eo2UVcLMCVMucXFm4" TargetMode="External"/><Relationship Id="rId12" Type="http://schemas.openxmlformats.org/officeDocument/2006/relationships/hyperlink" Target="https://www.google.com/url?q=https://ru.wikipedia.org/wiki/%25D0%259E%25D1%2580%25D0%25B3%25D0%25B0%25D0%25BD%25D1%258B_%25D0%25B4%25D1%258B%25D1%2585%25D0%25B0%25D0%25BD%25D0%25B8%25D1%258F&amp;sa=D&amp;ust=1600372517213000&amp;usg=AOvVaw2PYvpd9IbNJ9eJb_YP6q_u" TargetMode="External"/><Relationship Id="rId17" Type="http://schemas.openxmlformats.org/officeDocument/2006/relationships/hyperlink" Target="https://www.google.com/url?q=http://www.lsgeotar.ru/pharma_mnn/593.html?XFrom%3Dwww.medcollegelib.ru&amp;sa=D&amp;ust=1600372517221000&amp;usg=AOvVaw2VB3TF2eGuBzXvRgicT20X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lsgeotar.ru/pharma_mnn/593.html?XFrom%3Dwww.medcollegelib.ru&amp;sa=D&amp;ust=1600372517221000&amp;usg=AOvVaw2VB3TF2eGuBzXvRgicT20X" TargetMode="External"/><Relationship Id="rId20" Type="http://schemas.openxmlformats.org/officeDocument/2006/relationships/hyperlink" Target="https://www.google.com/url?q=http://www.lsgeotar.ru/pharma_mnn/1290.html?XFrom%3Dwww.medcollegelib.ru&amp;sa=D&amp;ust=1600372517222000&amp;usg=AOvVaw1ZEH74gDZClBCyRUv0240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ru.wikipedia.org/wiki/%25D0%259A%25D0%25B8%25D1%2581%25D1%2582%25D0%25B0&amp;sa=D&amp;ust=1600372517211000&amp;usg=AOvVaw2RJQF9ZRkuD_AfqHo7nHQb" TargetMode="External"/><Relationship Id="rId11" Type="http://schemas.openxmlformats.org/officeDocument/2006/relationships/hyperlink" Target="https://www.google.com/url?q=https://ru.wikipedia.org/wiki/%25D0%2596%25D0%25B5%25D0%25BB%25D0%25B5%25D0%25B7%25D1%258B_%25D0%25B2%25D0%25BD%25D0%25B5%25D1%2588%25D0%25BD%25D0%25B5%25D0%25B9_%25D1%2581%25D0%25B5%25D0%25BA%25D1%2580%25D0%25B5%25D1%2586%25D0%25B8%25D0%25B8&amp;sa=D&amp;ust=1600372517212000&amp;usg=AOvVaw0ZUTOUsFCHa0H8x9J-PP2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lsgeotar.ru/pharma_mnn/593.html?XFrom%3Dwww.medcollegelib.ru&amp;sa=D&amp;ust=1600372517220000&amp;usg=AOvVaw3y-ZBpHHT-_YCTGT6iu5p8" TargetMode="External"/><Relationship Id="rId10" Type="http://schemas.openxmlformats.org/officeDocument/2006/relationships/hyperlink" Target="https://www.google.com/url?q=https://ru.wikipedia.org/wiki/%25D0%25A0%25D0%25B5%25D0%25B3%25D1%2583%25D0%25BB%25D1%258F%25D1%2582%25D0%25BE%25D1%2580_%25D1%2582%25D1%2580%25D0%25B0%25D0%25BD%25D1%2581%25D0%25BC%25D0%25B5%25D0%25BC%25D0%25B1%25D1%2580%25D0%25B0%25D0%25BD%25D0%25BD%25D0%25BE%25D0%25B9_%25D0%25BF%25D1%2580%25D0%25BE%25D0%25B2%25D0%25BE%25D0%25B4%25D0%25B8%25D0%25BC%25D0%25BE%25D1%2581%25D1%2582%25D0%25B8_%25D0%25BF%25D1%2580%25D0%25B8_%25D0%25BC%25D1%2583%25D0%25BA%25D0%25BE%25D0%25B2%25D0%25B8%25D1%2581%25D1%2586%25D0%25B8%25D0%25B4%25D0%25BE%25D0%25B7%25D0%25B5&amp;sa=D&amp;ust=1600372517212000&amp;usg=AOvVaw1DJBZYrsz9kCrh1qW_BLEA" TargetMode="External"/><Relationship Id="rId19" Type="http://schemas.openxmlformats.org/officeDocument/2006/relationships/hyperlink" Target="https://www.google.com/url?q=http://www.lsgeotar.ru/pharma_mnn/2307.html?XFrom%3Dwww.medcollegelib.ru&amp;sa=D&amp;ust=1600372517222000&amp;usg=AOvVaw3qBaXg-SGsGCB5lQzGxdZ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u.wikipedia.org/wiki/%25D0%2593%25D0%25B5%25D0%25BD&amp;sa=D&amp;ust=1600372517212000&amp;usg=AOvVaw1XFBT0ITJ46DOh0ThJlsiZ" TargetMode="External"/><Relationship Id="rId14" Type="http://schemas.openxmlformats.org/officeDocument/2006/relationships/hyperlink" Target="https://www.google.com/url?q=http://www.lsgeotar.ru/pharma_mnn/1304.html?XFrom%3Dwww.medcollegelib.ru&amp;sa=D&amp;ust=1600372517219000&amp;usg=AOvVaw1v4xDCfBRpYIHxVHcZe_w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33</Pages>
  <Words>13054</Words>
  <Characters>74411</Characters>
  <Application>Microsoft Office Word</Application>
  <DocSecurity>0</DocSecurity>
  <PresentationFormat/>
  <Lines>620</Lines>
  <Paragraphs>174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87291</CharactersWithSpaces>
  <SharedDoc>false</SharedDoc>
  <HLinks>
    <vt:vector size="90" baseType="variant">
      <vt:variant>
        <vt:i4>4259944</vt:i4>
      </vt:variant>
      <vt:variant>
        <vt:i4>42</vt:i4>
      </vt:variant>
      <vt:variant>
        <vt:i4>0</vt:i4>
      </vt:variant>
      <vt:variant>
        <vt:i4>5</vt:i4>
      </vt:variant>
      <vt:variant>
        <vt:lpwstr>https://www.google.com/url?q=http://www.lsgeotar.ru/pharma_mnn/1290.html?XFrom%3Dwww.medcollegelib.ru&amp;sa=D&amp;ust=1600372517222000&amp;usg=AOvVaw1ZEH74gDZClBCyRUv0240r</vt:lpwstr>
      </vt:variant>
      <vt:variant>
        <vt:lpwstr/>
      </vt:variant>
      <vt:variant>
        <vt:i4>5570667</vt:i4>
      </vt:variant>
      <vt:variant>
        <vt:i4>39</vt:i4>
      </vt:variant>
      <vt:variant>
        <vt:i4>0</vt:i4>
      </vt:variant>
      <vt:variant>
        <vt:i4>5</vt:i4>
      </vt:variant>
      <vt:variant>
        <vt:lpwstr>https://www.google.com/url?q=http://www.lsgeotar.ru/pharma_mnn/2307.html?XFrom%3Dwww.medcollegelib.ru&amp;sa=D&amp;ust=1600372517222000&amp;usg=AOvVaw3qBaXg-SGsGCB5lQzGxdZt</vt:lpwstr>
      </vt:variant>
      <vt:variant>
        <vt:lpwstr/>
      </vt:variant>
      <vt:variant>
        <vt:i4>4325428</vt:i4>
      </vt:variant>
      <vt:variant>
        <vt:i4>36</vt:i4>
      </vt:variant>
      <vt:variant>
        <vt:i4>0</vt:i4>
      </vt:variant>
      <vt:variant>
        <vt:i4>5</vt:i4>
      </vt:variant>
      <vt:variant>
        <vt:lpwstr>https://www.google.com/url?q=http://www.lsgeotar.ru/pharma_mnn/1789.html?XFrom%3Dwww.medcollegelib.ru&amp;sa=D&amp;ust=1600372517222000&amp;usg=AOvVaw1HBsCvQZYHzhDcjYGHuFy8</vt:lpwstr>
      </vt:variant>
      <vt:variant>
        <vt:lpwstr/>
      </vt:variant>
      <vt:variant>
        <vt:i4>2359368</vt:i4>
      </vt:variant>
      <vt:variant>
        <vt:i4>33</vt:i4>
      </vt:variant>
      <vt:variant>
        <vt:i4>0</vt:i4>
      </vt:variant>
      <vt:variant>
        <vt:i4>5</vt:i4>
      </vt:variant>
      <vt:variant>
        <vt:lpwstr>https://www.google.com/url?q=http://www.lsgeotar.ru/pharma_mnn/593.html?XFrom%3Dwww.medcollegelib.ru&amp;sa=D&amp;ust=1600372517221000&amp;usg=AOvVaw2VB3TF2eGuBzXvRgicT20X</vt:lpwstr>
      </vt:variant>
      <vt:variant>
        <vt:lpwstr/>
      </vt:variant>
      <vt:variant>
        <vt:i4>2359368</vt:i4>
      </vt:variant>
      <vt:variant>
        <vt:i4>30</vt:i4>
      </vt:variant>
      <vt:variant>
        <vt:i4>0</vt:i4>
      </vt:variant>
      <vt:variant>
        <vt:i4>5</vt:i4>
      </vt:variant>
      <vt:variant>
        <vt:lpwstr>https://www.google.com/url?q=http://www.lsgeotar.ru/pharma_mnn/593.html?XFrom%3Dwww.medcollegelib.ru&amp;sa=D&amp;ust=1600372517221000&amp;usg=AOvVaw2VB3TF2eGuBzXvRgicT20X</vt:lpwstr>
      </vt:variant>
      <vt:variant>
        <vt:lpwstr/>
      </vt:variant>
      <vt:variant>
        <vt:i4>1572947</vt:i4>
      </vt:variant>
      <vt:variant>
        <vt:i4>27</vt:i4>
      </vt:variant>
      <vt:variant>
        <vt:i4>0</vt:i4>
      </vt:variant>
      <vt:variant>
        <vt:i4>5</vt:i4>
      </vt:variant>
      <vt:variant>
        <vt:lpwstr>https://www.google.com/url?q=http://www.lsgeotar.ru/pharma_mnn/593.html?XFrom%3Dwww.medcollegelib.ru&amp;sa=D&amp;ust=1600372517220000&amp;usg=AOvVaw3y-ZBpHHT-_YCTGT6iu5p8</vt:lpwstr>
      </vt:variant>
      <vt:variant>
        <vt:lpwstr/>
      </vt:variant>
      <vt:variant>
        <vt:i4>2687098</vt:i4>
      </vt:variant>
      <vt:variant>
        <vt:i4>24</vt:i4>
      </vt:variant>
      <vt:variant>
        <vt:i4>0</vt:i4>
      </vt:variant>
      <vt:variant>
        <vt:i4>5</vt:i4>
      </vt:variant>
      <vt:variant>
        <vt:lpwstr>https://www.google.com/url?q=http://www.lsgeotar.ru/pharma_mnn/1304.html?XFrom%3Dwww.medcollegelib.ru&amp;sa=D&amp;ust=1600372517219000&amp;usg=AOvVaw1v4xDCfBRpYIHxVHcZe_wP</vt:lpwstr>
      </vt:variant>
      <vt:variant>
        <vt:lpwstr/>
      </vt:variant>
      <vt:variant>
        <vt:i4>7602236</vt:i4>
      </vt:variant>
      <vt:variant>
        <vt:i4>21</vt:i4>
      </vt:variant>
      <vt:variant>
        <vt:i4>0</vt:i4>
      </vt:variant>
      <vt:variant>
        <vt:i4>5</vt:i4>
      </vt:variant>
      <vt:variant>
        <vt:lpwstr>https://www.google.com/url?q=http://www.lsgeotar.ru/pharma_mnn/651.html?XFrom%3Dwww.medcollegelib.ru&amp;sa=D&amp;ust=1600372517219000&amp;usg=AOvVaw1mL786lASDp8lOIQI_XIXb</vt:lpwstr>
      </vt:variant>
      <vt:variant>
        <vt:lpwstr/>
      </vt:variant>
      <vt:variant>
        <vt:i4>5636155</vt:i4>
      </vt:variant>
      <vt:variant>
        <vt:i4>18</vt:i4>
      </vt:variant>
      <vt:variant>
        <vt:i4>0</vt:i4>
      </vt:variant>
      <vt:variant>
        <vt:i4>5</vt:i4>
      </vt:variant>
      <vt:variant>
        <vt:lpwstr>https://www.google.com/url?q=https://ru.wikipedia.org/wiki/%25D0%259E%25D1%2580%25D0%25B3%25D0%25B0%25D0%25BD%25D1%258B_%25D0%25B4%25D1%258B%25D1%2585%25D0%25B0%25D0%25BD%25D0%25B8%25D1%258F&amp;sa=D&amp;ust=1600372517213000&amp;usg=AOvVaw2PYvpd9IbNJ9eJb_YP6q_u</vt:lpwstr>
      </vt:variant>
      <vt:variant>
        <vt:lpwstr/>
      </vt:variant>
      <vt:variant>
        <vt:i4>4259869</vt:i4>
      </vt:variant>
      <vt:variant>
        <vt:i4>15</vt:i4>
      </vt:variant>
      <vt:variant>
        <vt:i4>0</vt:i4>
      </vt:variant>
      <vt:variant>
        <vt:i4>5</vt:i4>
      </vt:variant>
      <vt:variant>
        <vt:lpwstr>https://www.google.com/url?q=https://ru.wikipedia.org/wiki/%25D0%2596%25D0%25B5%25D0%25BB%25D0%25B5%25D0%25B7%25D1%258B_%25D0%25B2%25D0%25BD%25D0%25B5%25D1%2588%25D0%25BD%25D0%25B5%25D0%25B9_%25D1%2581%25D0%25B5%25D0%25BA%25D1%2580%25D0%25B5%25D1%2586%25D0%25B8%25D0%25B8&amp;sa=D&amp;ust=1600372517212000&amp;usg=AOvVaw0ZUTOUsFCHa0H8x9J-PP2m</vt:lpwstr>
      </vt:variant>
      <vt:variant>
        <vt:lpwstr/>
      </vt:variant>
      <vt:variant>
        <vt:i4>589884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m/url?q=https://ru.wikipedia.org/wiki/%25D0%25A0%25D0%25B5%25D0%25B3%25D1%2583%25D0%25BB%25D1%258F%25D1%2582%25D0%25BE%25D1%2580_%25D1%2582%25D1%2580%25D0%25B0%25D0%25BD%25D1%2581%25D0%25BC%25D0%25B5%25D0%25BC%25D0%25B1%25D1%2580%25D0%25B0%25D0%25BD%25D0%25BD%25D0%25BE%25D0%25B9_%25D0%25BF%25D1%2580%25D0%25BE%25D0%25B2%25D0%25BE%25D0%25B4%25D0%25B8%25D0%25BC%25D0%25BE%25D1%2581%25D1%2582%25D0%25B8_%25D0%25BF%25D1%2580%25D0%25B8_%25D0%25BC%25D1%2583%25D0%25BA%25D0%25BE%25D0%25B2%25D0%25B8%25D1%2581%25D1%2586%25D0%25B8%25D0%25B4%25D0%25BE%25D0%25B7%25D0%25B5&amp;sa=D&amp;ust=1600372517212000&amp;usg=AOvVaw1DJBZYrsz9kCrh1qW_BLEA</vt:lpwstr>
      </vt:variant>
      <vt:variant>
        <vt:lpwstr/>
      </vt:variant>
      <vt:variant>
        <vt:i4>6225996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https://www.google.com/url?q=https://ru.wikipedia.org/wiki/%25D0%2593%25D0%25B5%25D0%25BD&amp;sa=D&amp;ust=1600372517212000&amp;usg=AOvVaw1XFBT0ITJ46DOh0ThJlsiZ</vt:lpwstr>
      </vt:variant>
      <vt:variant>
        <vt:lpwstr/>
      </vt:variant>
      <vt:variant>
        <vt:i4>2031616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https://www.google.com/url?q=https://ru.wikipedia.org/wiki/%25D0%259C%25D1%2583%25D1%2582%25D0%25B0%25D1%2586%25D0%25B8%25D1%258F&amp;sa=D&amp;ust=1600372517212000&amp;usg=AOvVaw1T4Nfn2a2Q5FGFLSxyROg0</vt:lpwstr>
      </vt:variant>
      <vt:variant>
        <vt:lpwstr/>
      </vt:variant>
      <vt:variant>
        <vt:i4>7208981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https://www.google.com/url?q=https://ru.wikipedia.org/wiki/%25D0%25A4%25D0%25B8%25D0%25B1%25D1%2580%25D0%25BE%25D0%25B7&amp;sa=D&amp;ust=1600372517211000&amp;usg=AOvVaw28iz_eo2UVcLMCVMucXFm4</vt:lpwstr>
      </vt:variant>
      <vt:variant>
        <vt:lpwstr/>
      </vt:variant>
      <vt:variant>
        <vt:i4>8126539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https://www.google.com/url?q=https://ru.wikipedia.org/wiki/%25D0%259A%25D0%25B8%25D1%2581%25D1%2582%25D0%25B0&amp;sa=D&amp;ust=1600372517211000&amp;usg=AOvVaw2RJQF9ZRkuD_AfqHo7nHQb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 ВЕК</dc:creator>
  <cp:lastModifiedBy>Пользователь</cp:lastModifiedBy>
  <cp:revision>3</cp:revision>
  <dcterms:created xsi:type="dcterms:W3CDTF">2024-02-13T18:04:00Z</dcterms:created>
  <dcterms:modified xsi:type="dcterms:W3CDTF">2024-02-25T19:59:00Z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